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2EE" w:rsidRPr="00006705" w:rsidRDefault="00D57556" w:rsidP="007B72EE">
      <w:pPr>
        <w:pStyle w:val="BodyA"/>
        <w:rPr>
          <w:rFonts w:ascii="Times New Roman" w:hAnsi="Times New Roman" w:cs="Times New Roman"/>
          <w:lang w:val="en-US"/>
        </w:rPr>
      </w:pPr>
      <w:bookmarkStart w:id="0" w:name="_GoBack"/>
      <w:bookmarkEnd w:id="0"/>
      <w:r>
        <w:rPr>
          <w:rFonts w:ascii="Times New Roman" w:hAnsi="Times New Roman" w:cs="Times New Roman"/>
          <w:lang w:val="en-US"/>
        </w:rPr>
        <w:t>Dr. Maggie Taft</w:t>
      </w:r>
    </w:p>
    <w:p w:rsidR="007B72EE" w:rsidRPr="00006705" w:rsidRDefault="007B72EE" w:rsidP="007B72EE">
      <w:pPr>
        <w:pStyle w:val="BodyA"/>
        <w:rPr>
          <w:rFonts w:ascii="Times New Roman" w:hAnsi="Times New Roman" w:cs="Times New Roman"/>
          <w:lang w:val="en-US"/>
        </w:rPr>
      </w:pPr>
      <w:r w:rsidRPr="00006705">
        <w:rPr>
          <w:rFonts w:ascii="Times New Roman" w:hAnsi="Times New Roman" w:cs="Times New Roman"/>
          <w:lang w:val="en-US"/>
        </w:rPr>
        <w:tab/>
        <w:t xml:space="preserve">Contact: </w:t>
      </w:r>
      <w:hyperlink r:id="rId7" w:history="1">
        <w:r w:rsidRPr="00006705">
          <w:rPr>
            <w:rStyle w:val="Hyperlink0"/>
            <w:rFonts w:ascii="Times New Roman" w:hAnsi="Times New Roman" w:cs="Times New Roman"/>
            <w:lang w:val="en-US"/>
          </w:rPr>
          <w:t>mtaft@wustl.edu</w:t>
        </w:r>
      </w:hyperlink>
      <w:r w:rsidRPr="00006705">
        <w:rPr>
          <w:rFonts w:ascii="Times New Roman" w:hAnsi="Times New Roman" w:cs="Times New Roman"/>
          <w:lang w:val="en-US"/>
        </w:rPr>
        <w:tab/>
      </w:r>
    </w:p>
    <w:p w:rsidR="007B72EE" w:rsidRPr="00006705" w:rsidRDefault="007B72EE" w:rsidP="007B72EE">
      <w:pPr>
        <w:pStyle w:val="BodyA"/>
        <w:ind w:firstLine="720"/>
        <w:rPr>
          <w:rFonts w:ascii="Times New Roman" w:hAnsi="Times New Roman" w:cs="Times New Roman"/>
          <w:lang w:val="en-US"/>
        </w:rPr>
      </w:pPr>
      <w:r w:rsidRPr="00006705">
        <w:rPr>
          <w:rFonts w:ascii="Times New Roman" w:hAnsi="Times New Roman" w:cs="Times New Roman"/>
          <w:lang w:val="en-US"/>
        </w:rPr>
        <w:t>Office Hours: Wednesdays, 9-11am, Umrath 234</w:t>
      </w:r>
    </w:p>
    <w:p w:rsidR="007B72EE" w:rsidRPr="00006705" w:rsidRDefault="007B72EE" w:rsidP="007B72EE">
      <w:pPr>
        <w:pStyle w:val="BodyA"/>
        <w:rPr>
          <w:rFonts w:ascii="Times New Roman" w:hAnsi="Times New Roman" w:cs="Times New Roman"/>
          <w:lang w:val="en-US"/>
        </w:rPr>
      </w:pPr>
      <w:r w:rsidRPr="00006705">
        <w:rPr>
          <w:rFonts w:ascii="Times New Roman" w:hAnsi="Times New Roman" w:cs="Times New Roman"/>
          <w:lang w:val="en-US"/>
        </w:rPr>
        <w:t>Dr. Matthew Fox-Amato</w:t>
      </w:r>
    </w:p>
    <w:p w:rsidR="007B72EE" w:rsidRPr="00006705" w:rsidRDefault="007B72EE" w:rsidP="007B72EE">
      <w:pPr>
        <w:pStyle w:val="BodyA"/>
        <w:rPr>
          <w:rStyle w:val="Hyperlink1"/>
        </w:rPr>
      </w:pPr>
      <w:r w:rsidRPr="00006705">
        <w:rPr>
          <w:rFonts w:ascii="Times New Roman" w:hAnsi="Times New Roman" w:cs="Times New Roman"/>
          <w:lang w:val="en-US"/>
        </w:rPr>
        <w:tab/>
        <w:t xml:space="preserve">Contact: </w:t>
      </w:r>
      <w:hyperlink r:id="rId8" w:history="1">
        <w:r w:rsidRPr="00006705">
          <w:rPr>
            <w:rStyle w:val="Hyperlink1"/>
            <w:rFonts w:ascii="Times New Roman" w:hAnsi="Times New Roman" w:cs="Times New Roman"/>
            <w:lang w:val="en-US"/>
          </w:rPr>
          <w:t>mamato@wustl.edu</w:t>
        </w:r>
      </w:hyperlink>
    </w:p>
    <w:p w:rsidR="007B72EE" w:rsidRPr="00006705" w:rsidRDefault="007B72EE" w:rsidP="007B72EE">
      <w:pPr>
        <w:pStyle w:val="BodyA"/>
        <w:tabs>
          <w:tab w:val="left" w:pos="720"/>
          <w:tab w:val="left" w:pos="1440"/>
          <w:tab w:val="left" w:pos="2160"/>
          <w:tab w:val="left" w:pos="2880"/>
          <w:tab w:val="left" w:pos="3600"/>
          <w:tab w:val="left" w:pos="4320"/>
          <w:tab w:val="left" w:pos="4911"/>
        </w:tabs>
        <w:rPr>
          <w:rFonts w:ascii="Times New Roman" w:hAnsi="Times New Roman" w:cs="Times New Roman"/>
          <w:b/>
          <w:lang w:val="en-US"/>
        </w:rPr>
      </w:pPr>
      <w:r w:rsidRPr="00006705">
        <w:rPr>
          <w:rStyle w:val="Hyperlink1"/>
          <w:rFonts w:ascii="Times New Roman" w:hAnsi="Times New Roman" w:cs="Times New Roman"/>
          <w:u w:val="none"/>
          <w:lang w:val="en-US"/>
        </w:rPr>
        <w:tab/>
        <w:t xml:space="preserve">Office hours: Tuesdays, 11:30-12:30; Wednesdays, 10-11am, Umrath 236 </w:t>
      </w:r>
    </w:p>
    <w:p w:rsidR="007B72EE" w:rsidRDefault="007B72EE" w:rsidP="007B72EE">
      <w:pPr>
        <w:pStyle w:val="BodyA"/>
        <w:tabs>
          <w:tab w:val="left" w:pos="720"/>
          <w:tab w:val="left" w:pos="1440"/>
          <w:tab w:val="left" w:pos="2160"/>
          <w:tab w:val="left" w:pos="2880"/>
          <w:tab w:val="left" w:pos="3600"/>
          <w:tab w:val="left" w:pos="4320"/>
          <w:tab w:val="left" w:pos="4911"/>
        </w:tabs>
        <w:rPr>
          <w:rFonts w:ascii="Times New Roman" w:hAnsi="Times New Roman" w:cs="Times New Roman"/>
          <w:b/>
          <w:lang w:val="en-US"/>
        </w:rPr>
      </w:pPr>
    </w:p>
    <w:p w:rsidR="007B72EE" w:rsidRPr="00006705" w:rsidRDefault="007B72EE" w:rsidP="007B72EE">
      <w:pPr>
        <w:pStyle w:val="BodyA"/>
        <w:tabs>
          <w:tab w:val="left" w:pos="720"/>
          <w:tab w:val="left" w:pos="1440"/>
          <w:tab w:val="left" w:pos="2160"/>
          <w:tab w:val="left" w:pos="2880"/>
          <w:tab w:val="left" w:pos="3600"/>
          <w:tab w:val="left" w:pos="4320"/>
          <w:tab w:val="left" w:pos="4911"/>
        </w:tabs>
        <w:rPr>
          <w:rFonts w:ascii="Times New Roman" w:hAnsi="Times New Roman" w:cs="Times New Roman"/>
          <w:b/>
          <w:lang w:val="en-US"/>
        </w:rPr>
      </w:pPr>
    </w:p>
    <w:p w:rsidR="007B72EE" w:rsidRPr="002B5EF0" w:rsidRDefault="007B72EE" w:rsidP="007B72EE">
      <w:pPr>
        <w:pStyle w:val="BodyA"/>
        <w:jc w:val="center"/>
        <w:rPr>
          <w:rFonts w:ascii="Times New Roman" w:hAnsi="Times New Roman" w:cs="Times New Roman"/>
          <w:b/>
          <w:sz w:val="28"/>
          <w:szCs w:val="28"/>
          <w:lang w:val="en-US"/>
        </w:rPr>
      </w:pPr>
      <w:r w:rsidRPr="002B5EF0">
        <w:rPr>
          <w:rFonts w:ascii="Times New Roman" w:hAnsi="Times New Roman" w:cs="Times New Roman"/>
          <w:b/>
          <w:sz w:val="28"/>
          <w:szCs w:val="28"/>
          <w:lang w:val="en-US"/>
        </w:rPr>
        <w:t>Visual Problems:</w:t>
      </w:r>
    </w:p>
    <w:p w:rsidR="007B72EE" w:rsidRDefault="007B72EE" w:rsidP="007B72EE">
      <w:pPr>
        <w:pStyle w:val="BodyA"/>
        <w:jc w:val="center"/>
        <w:rPr>
          <w:rFonts w:ascii="Times New Roman" w:hAnsi="Times New Roman" w:cs="Times New Roman"/>
          <w:b/>
          <w:sz w:val="28"/>
          <w:szCs w:val="28"/>
          <w:lang w:val="en-US"/>
        </w:rPr>
      </w:pPr>
      <w:r>
        <w:rPr>
          <w:rFonts w:ascii="Times New Roman" w:hAnsi="Times New Roman" w:cs="Times New Roman"/>
          <w:b/>
          <w:sz w:val="28"/>
          <w:szCs w:val="28"/>
          <w:lang w:val="en-US"/>
        </w:rPr>
        <w:t>L93 IPH 405: Theory and Methods in the Humanities</w:t>
      </w:r>
    </w:p>
    <w:p w:rsidR="007B72EE" w:rsidRPr="002B5EF0" w:rsidRDefault="007B72EE" w:rsidP="007B72EE">
      <w:pPr>
        <w:pStyle w:val="BodyA"/>
        <w:jc w:val="center"/>
        <w:rPr>
          <w:rFonts w:ascii="Times New Roman" w:hAnsi="Times New Roman" w:cs="Times New Roman"/>
          <w:b/>
          <w:sz w:val="28"/>
          <w:szCs w:val="28"/>
          <w:lang w:val="en-US"/>
        </w:rPr>
      </w:pPr>
      <w:r w:rsidRPr="002B5EF0">
        <w:rPr>
          <w:rFonts w:ascii="Times New Roman" w:hAnsi="Times New Roman" w:cs="Times New Roman"/>
          <w:b/>
          <w:sz w:val="28"/>
          <w:szCs w:val="28"/>
          <w:lang w:val="en-US"/>
        </w:rPr>
        <w:t>Spring 2015</w:t>
      </w:r>
    </w:p>
    <w:p w:rsidR="007B72EE" w:rsidRPr="002B5EF0" w:rsidRDefault="007B72EE" w:rsidP="007B72EE">
      <w:pPr>
        <w:pStyle w:val="BodyA"/>
        <w:jc w:val="center"/>
        <w:rPr>
          <w:rFonts w:ascii="Times New Roman" w:hAnsi="Times New Roman" w:cs="Times New Roman"/>
          <w:b/>
          <w:sz w:val="28"/>
          <w:szCs w:val="28"/>
          <w:lang w:val="en-US"/>
        </w:rPr>
      </w:pPr>
      <w:r w:rsidRPr="002B5EF0">
        <w:rPr>
          <w:rFonts w:ascii="Times New Roman" w:hAnsi="Times New Roman" w:cs="Times New Roman"/>
          <w:b/>
          <w:sz w:val="28"/>
          <w:szCs w:val="28"/>
          <w:lang w:val="en-US"/>
        </w:rPr>
        <w:t>Tues/Thurs, 10-11:30am</w:t>
      </w:r>
    </w:p>
    <w:p w:rsidR="007B72EE" w:rsidRPr="002B5EF0" w:rsidRDefault="007B72EE" w:rsidP="007B72EE">
      <w:pPr>
        <w:pStyle w:val="BodyA"/>
        <w:jc w:val="center"/>
        <w:rPr>
          <w:rFonts w:ascii="Times New Roman" w:hAnsi="Times New Roman" w:cs="Times New Roman"/>
          <w:b/>
          <w:sz w:val="28"/>
          <w:szCs w:val="28"/>
          <w:lang w:val="en-US"/>
        </w:rPr>
      </w:pPr>
      <w:r w:rsidRPr="002B5EF0">
        <w:rPr>
          <w:rFonts w:ascii="Times New Roman" w:hAnsi="Times New Roman" w:cs="Times New Roman"/>
          <w:b/>
          <w:sz w:val="28"/>
          <w:szCs w:val="28"/>
          <w:lang w:val="en-US"/>
        </w:rPr>
        <w:t>Cupples II/L007</w:t>
      </w:r>
    </w:p>
    <w:p w:rsidR="007B72EE" w:rsidRPr="00006705" w:rsidRDefault="007B72EE" w:rsidP="007B72EE">
      <w:pPr>
        <w:pStyle w:val="BodyA"/>
        <w:rPr>
          <w:rFonts w:ascii="Times New Roman" w:eastAsia="Times New Roman" w:hAnsi="Times New Roman" w:cs="Times New Roman"/>
          <w:lang w:val="en-US"/>
        </w:rPr>
      </w:pPr>
    </w:p>
    <w:p w:rsidR="007B72EE" w:rsidRPr="00006705" w:rsidRDefault="007B72EE" w:rsidP="007B72EE">
      <w:pPr>
        <w:pStyle w:val="BodyA"/>
        <w:rPr>
          <w:rFonts w:ascii="Times New Roman" w:hAnsi="Times New Roman" w:cs="Times New Roman"/>
          <w:lang w:val="en-US"/>
        </w:rPr>
      </w:pPr>
      <w:r w:rsidRPr="00006705">
        <w:rPr>
          <w:rFonts w:ascii="Times New Roman" w:hAnsi="Times New Roman" w:cs="Times New Roman"/>
          <w:lang w:val="en-US"/>
        </w:rPr>
        <w:t xml:space="preserve">Since the Enlightenment, humanists have taken special pains to reflect on the theoretical underpinnings of their analytic practice, explicitly considering such concepts as language, narrative, psychology, ideology, group identity, race, class, and gender. In this course, students will read a number of key theorists (e.g. Marx, Freud, and Saussure) whose work continues to influence humanistic discourse. This spring's iteration of the course will give special emphasis to the various frameworks through which scholars, critics, and image-producers have understood the conception, fabrication, and circulation of images. Students should leave the course with a solid foundation in visual studies questions and theory and an expanded tool-kit for research.  </w:t>
      </w:r>
    </w:p>
    <w:p w:rsidR="007B72EE" w:rsidRPr="00006705" w:rsidRDefault="007B72EE" w:rsidP="007B72EE">
      <w:pPr>
        <w:pStyle w:val="BodyA"/>
        <w:rPr>
          <w:rFonts w:ascii="Times New Roman" w:hAnsi="Times New Roman" w:cs="Times New Roman"/>
          <w:lang w:val="en-US"/>
        </w:rPr>
      </w:pPr>
    </w:p>
    <w:p w:rsidR="007B72EE" w:rsidRPr="00166E64" w:rsidRDefault="007B72EE" w:rsidP="007B72EE">
      <w:pPr>
        <w:pStyle w:val="BodyAA"/>
        <w:rPr>
          <w:rFonts w:eastAsia="Times New Roman Bold" w:hAnsi="Times New Roman" w:cs="Times New Roman"/>
          <w:b/>
          <w:u w:val="single"/>
        </w:rPr>
      </w:pPr>
      <w:r w:rsidRPr="00166E64">
        <w:rPr>
          <w:rFonts w:hAnsi="Times New Roman" w:cs="Times New Roman"/>
          <w:b/>
          <w:u w:val="single"/>
        </w:rPr>
        <w:t>Course Readings</w:t>
      </w:r>
    </w:p>
    <w:p w:rsidR="007B72EE" w:rsidRPr="00006705" w:rsidRDefault="007B72EE" w:rsidP="007B72EE">
      <w:pPr>
        <w:pStyle w:val="BodyAA"/>
        <w:rPr>
          <w:rFonts w:hAnsi="Times New Roman" w:cs="Times New Roman"/>
        </w:rPr>
      </w:pPr>
    </w:p>
    <w:p w:rsidR="007955D2" w:rsidRDefault="007955D2" w:rsidP="007B72EE">
      <w:pPr>
        <w:pStyle w:val="BodyAA"/>
        <w:rPr>
          <w:rFonts w:hAnsi="Times New Roman" w:cs="Times New Roman"/>
        </w:rPr>
      </w:pPr>
      <w:r>
        <w:rPr>
          <w:rFonts w:hAnsi="Times New Roman" w:cs="Times New Roman"/>
        </w:rPr>
        <w:t>You will be required to purchase just one book for this class:</w:t>
      </w:r>
    </w:p>
    <w:p w:rsidR="007955D2" w:rsidRDefault="007955D2" w:rsidP="007B72EE">
      <w:pPr>
        <w:pStyle w:val="BodyAA"/>
        <w:rPr>
          <w:rFonts w:hAnsi="Times New Roman" w:cs="Times New Roman"/>
        </w:rPr>
      </w:pPr>
    </w:p>
    <w:p w:rsidR="007955D2" w:rsidRDefault="007955D2" w:rsidP="007B72EE">
      <w:pPr>
        <w:pStyle w:val="BodyAA"/>
        <w:rPr>
          <w:rFonts w:hAnsi="Times New Roman" w:cs="Times New Roman"/>
        </w:rPr>
      </w:pPr>
      <w:r>
        <w:rPr>
          <w:rFonts w:hAnsi="Times New Roman" w:cs="Times New Roman"/>
        </w:rPr>
        <w:tab/>
      </w:r>
      <w:r w:rsidRPr="00006705">
        <w:rPr>
          <w:rFonts w:hAnsi="Times New Roman" w:cs="Times New Roman"/>
        </w:rPr>
        <w:t xml:space="preserve">Susan Sontag, </w:t>
      </w:r>
      <w:r w:rsidRPr="00006705">
        <w:rPr>
          <w:rFonts w:hAnsi="Times New Roman" w:cs="Times New Roman"/>
          <w:i/>
          <w:iCs/>
        </w:rPr>
        <w:t>Regarding the Pain of Others</w:t>
      </w:r>
      <w:r w:rsidRPr="00006705">
        <w:rPr>
          <w:rFonts w:hAnsi="Times New Roman" w:cs="Times New Roman"/>
        </w:rPr>
        <w:t xml:space="preserve"> (New York: Farrar, Straus</w:t>
      </w:r>
      <w:r>
        <w:rPr>
          <w:rFonts w:hAnsi="Times New Roman" w:cs="Times New Roman"/>
        </w:rPr>
        <w:t xml:space="preserve"> </w:t>
      </w:r>
      <w:r w:rsidRPr="00006705">
        <w:rPr>
          <w:rFonts w:hAnsi="Times New Roman" w:cs="Times New Roman"/>
        </w:rPr>
        <w:t xml:space="preserve">and </w:t>
      </w:r>
      <w:r>
        <w:rPr>
          <w:rFonts w:hAnsi="Times New Roman" w:cs="Times New Roman"/>
        </w:rPr>
        <w:tab/>
      </w:r>
      <w:r>
        <w:rPr>
          <w:rFonts w:hAnsi="Times New Roman" w:cs="Times New Roman"/>
        </w:rPr>
        <w:tab/>
      </w:r>
      <w:r>
        <w:rPr>
          <w:rFonts w:hAnsi="Times New Roman" w:cs="Times New Roman"/>
        </w:rPr>
        <w:tab/>
      </w:r>
      <w:r w:rsidRPr="00006705">
        <w:rPr>
          <w:rFonts w:hAnsi="Times New Roman" w:cs="Times New Roman"/>
        </w:rPr>
        <w:t>Giroux, 2003).</w:t>
      </w:r>
    </w:p>
    <w:p w:rsidR="007955D2" w:rsidRDefault="007955D2" w:rsidP="007B72EE">
      <w:pPr>
        <w:pStyle w:val="BodyAA"/>
        <w:rPr>
          <w:rFonts w:hAnsi="Times New Roman" w:cs="Times New Roman"/>
        </w:rPr>
      </w:pPr>
    </w:p>
    <w:p w:rsidR="007B72EE" w:rsidRPr="00006705" w:rsidRDefault="007955D2" w:rsidP="007B72EE">
      <w:pPr>
        <w:pStyle w:val="BodyAA"/>
        <w:rPr>
          <w:rFonts w:hAnsi="Times New Roman" w:cs="Times New Roman"/>
        </w:rPr>
      </w:pPr>
      <w:r>
        <w:rPr>
          <w:rFonts w:hAnsi="Times New Roman" w:cs="Times New Roman"/>
        </w:rPr>
        <w:t>All</w:t>
      </w:r>
      <w:r w:rsidR="007B72EE" w:rsidRPr="00006705">
        <w:rPr>
          <w:rFonts w:hAnsi="Times New Roman" w:cs="Times New Roman"/>
        </w:rPr>
        <w:t xml:space="preserve"> </w:t>
      </w:r>
      <w:r>
        <w:rPr>
          <w:rFonts w:hAnsi="Times New Roman" w:cs="Times New Roman"/>
        </w:rPr>
        <w:t xml:space="preserve">others readings </w:t>
      </w:r>
      <w:r w:rsidR="007B72EE" w:rsidRPr="00006705">
        <w:rPr>
          <w:rFonts w:hAnsi="Times New Roman" w:cs="Times New Roman"/>
        </w:rPr>
        <w:t xml:space="preserve">are available </w:t>
      </w:r>
      <w:r w:rsidR="007B72EE" w:rsidRPr="007955D2">
        <w:rPr>
          <w:rFonts w:hAnsi="Times New Roman" w:cs="Times New Roman"/>
        </w:rPr>
        <w:t>electronically</w:t>
      </w:r>
      <w:r w:rsidR="007B72EE" w:rsidRPr="00006705">
        <w:rPr>
          <w:rFonts w:hAnsi="Times New Roman" w:cs="Times New Roman"/>
        </w:rPr>
        <w:t xml:space="preserve"> on the course Blackboard site. </w:t>
      </w:r>
      <w:r>
        <w:rPr>
          <w:rFonts w:hAnsi="Times New Roman" w:cs="Times New Roman"/>
        </w:rPr>
        <w:t>Y</w:t>
      </w:r>
      <w:r w:rsidR="007B72EE" w:rsidRPr="00006705">
        <w:rPr>
          <w:rFonts w:hAnsi="Times New Roman" w:cs="Times New Roman"/>
        </w:rPr>
        <w:t xml:space="preserve">ou </w:t>
      </w:r>
      <w:r w:rsidR="007B72EE" w:rsidRPr="00006705">
        <w:rPr>
          <w:rFonts w:hAnsi="Times New Roman" w:cs="Times New Roman"/>
          <w:u w:val="single"/>
        </w:rPr>
        <w:t>must</w:t>
      </w:r>
      <w:r w:rsidR="007B72EE" w:rsidRPr="00006705">
        <w:rPr>
          <w:rFonts w:hAnsi="Times New Roman" w:cs="Times New Roman"/>
        </w:rPr>
        <w:t xml:space="preserve"> bring printed or digital copies of the assigned readings with you to class. </w:t>
      </w:r>
    </w:p>
    <w:p w:rsidR="007B72EE" w:rsidRPr="00006705" w:rsidRDefault="007B72EE" w:rsidP="007B72EE">
      <w:pPr>
        <w:pStyle w:val="BodyAA"/>
        <w:rPr>
          <w:rFonts w:hAnsi="Times New Roman" w:cs="Times New Roman"/>
        </w:rPr>
      </w:pPr>
    </w:p>
    <w:p w:rsidR="007B72EE" w:rsidRPr="00166E64" w:rsidRDefault="007B72EE" w:rsidP="007B72EE">
      <w:pPr>
        <w:pStyle w:val="BodyAA"/>
        <w:rPr>
          <w:rFonts w:eastAsia="Times New Roman Bold" w:hAnsi="Times New Roman" w:cs="Times New Roman"/>
          <w:b/>
          <w:u w:val="single"/>
        </w:rPr>
      </w:pPr>
      <w:r w:rsidRPr="00166E64">
        <w:rPr>
          <w:rFonts w:hAnsi="Times New Roman" w:cs="Times New Roman"/>
          <w:b/>
          <w:u w:val="single"/>
        </w:rPr>
        <w:t>Course Requirements</w:t>
      </w:r>
    </w:p>
    <w:p w:rsidR="007B72EE" w:rsidRPr="00006705" w:rsidRDefault="007B72EE" w:rsidP="007B72EE">
      <w:pPr>
        <w:pStyle w:val="BodyAA"/>
        <w:rPr>
          <w:rFonts w:eastAsia="Times New Roman Bold" w:hAnsi="Times New Roman" w:cs="Times New Roman"/>
        </w:rPr>
      </w:pPr>
    </w:p>
    <w:p w:rsidR="007B72EE" w:rsidRPr="00006705" w:rsidRDefault="007B72EE" w:rsidP="007B72EE">
      <w:pPr>
        <w:pStyle w:val="BodyAA"/>
        <w:rPr>
          <w:rFonts w:hAnsi="Times New Roman" w:cs="Times New Roman"/>
          <w:u w:val="single"/>
        </w:rPr>
      </w:pPr>
      <w:r w:rsidRPr="00006705">
        <w:rPr>
          <w:rFonts w:hAnsi="Times New Roman" w:cs="Times New Roman"/>
          <w:u w:val="single"/>
        </w:rPr>
        <w:t>Undergraduate Students:</w:t>
      </w:r>
    </w:p>
    <w:p w:rsidR="007B72EE" w:rsidRPr="00006705" w:rsidRDefault="007B72EE" w:rsidP="007B72EE">
      <w:pPr>
        <w:pStyle w:val="BodyAA"/>
        <w:rPr>
          <w:rFonts w:hAnsi="Times New Roman" w:cs="Times New Roman"/>
        </w:rPr>
      </w:pPr>
      <w:r w:rsidRPr="00006705">
        <w:rPr>
          <w:rFonts w:hAnsi="Times New Roman" w:cs="Times New Roman"/>
          <w:i/>
          <w:iCs/>
        </w:rPr>
        <w:t xml:space="preserve">Participation </w:t>
      </w:r>
      <w:r w:rsidRPr="00006705">
        <w:rPr>
          <w:rFonts w:hAnsi="Times New Roman" w:cs="Times New Roman"/>
        </w:rPr>
        <w:t>(40%)</w:t>
      </w:r>
    </w:p>
    <w:p w:rsidR="007B72EE" w:rsidRPr="00006705" w:rsidRDefault="007B72EE" w:rsidP="007B72EE">
      <w:pPr>
        <w:pStyle w:val="BodyAA"/>
        <w:rPr>
          <w:rFonts w:hAnsi="Times New Roman" w:cs="Times New Roman"/>
        </w:rPr>
      </w:pPr>
      <w:r w:rsidRPr="00006705">
        <w:rPr>
          <w:rFonts w:hAnsi="Times New Roman" w:cs="Times New Roman"/>
        </w:rPr>
        <w:t>You are expected to participate actively in all classroom discussions. In fact, the success of the course depends upon your active participation. This requirement makes up the largest portion of your grade and includes:</w:t>
      </w:r>
    </w:p>
    <w:p w:rsidR="007B72EE" w:rsidRPr="00006705" w:rsidRDefault="007B72EE" w:rsidP="007B72EE">
      <w:pPr>
        <w:pStyle w:val="BodyAA"/>
        <w:numPr>
          <w:ilvl w:val="0"/>
          <w:numId w:val="1"/>
        </w:numPr>
        <w:ind w:left="720" w:hanging="360"/>
        <w:rPr>
          <w:rFonts w:hAnsi="Times New Roman" w:cs="Times New Roman"/>
        </w:rPr>
      </w:pPr>
      <w:r w:rsidRPr="00006705">
        <w:rPr>
          <w:rFonts w:hAnsi="Times New Roman" w:cs="Times New Roman"/>
        </w:rPr>
        <w:t>Close reading of assigned texts, readiness to answer and raise questions, comments that connect readings, comments that focus classroom discussion and move it forward</w:t>
      </w:r>
      <w:r>
        <w:rPr>
          <w:rFonts w:hAnsi="Times New Roman" w:cs="Times New Roman"/>
        </w:rPr>
        <w:t>.</w:t>
      </w:r>
    </w:p>
    <w:p w:rsidR="007B72EE" w:rsidRPr="00006705" w:rsidRDefault="007B72EE" w:rsidP="007B72EE">
      <w:pPr>
        <w:pStyle w:val="BodyAA"/>
        <w:numPr>
          <w:ilvl w:val="0"/>
          <w:numId w:val="2"/>
        </w:numPr>
        <w:rPr>
          <w:rFonts w:hAnsi="Times New Roman" w:cs="Times New Roman"/>
        </w:rPr>
      </w:pPr>
      <w:r w:rsidRPr="00006705">
        <w:rPr>
          <w:rFonts w:hAnsi="Times New Roman" w:cs="Times New Roman"/>
        </w:rPr>
        <w:t xml:space="preserve">Punctuality, unbroken attendance, adherence to assignment deadlines. </w:t>
      </w:r>
    </w:p>
    <w:p w:rsidR="007B72EE" w:rsidRPr="00006705" w:rsidRDefault="007B72EE" w:rsidP="007B72EE">
      <w:pPr>
        <w:pStyle w:val="BodyAA"/>
        <w:rPr>
          <w:rFonts w:hAnsi="Times New Roman" w:cs="Times New Roman"/>
        </w:rPr>
      </w:pPr>
    </w:p>
    <w:p w:rsidR="007B72EE" w:rsidRPr="00006705" w:rsidRDefault="007B72EE" w:rsidP="007B72EE">
      <w:pPr>
        <w:pStyle w:val="BodyAA"/>
        <w:rPr>
          <w:rFonts w:hAnsi="Times New Roman" w:cs="Times New Roman"/>
        </w:rPr>
      </w:pPr>
      <w:r w:rsidRPr="00006705">
        <w:rPr>
          <w:rFonts w:hAnsi="Times New Roman" w:cs="Times New Roman"/>
          <w:i/>
          <w:iCs/>
        </w:rPr>
        <w:lastRenderedPageBreak/>
        <w:t>Short Essays</w:t>
      </w:r>
      <w:r w:rsidRPr="00006705">
        <w:rPr>
          <w:rFonts w:hAnsi="Times New Roman" w:cs="Times New Roman"/>
        </w:rPr>
        <w:t xml:space="preserve"> (20%)</w:t>
      </w:r>
    </w:p>
    <w:p w:rsidR="007B72EE" w:rsidRPr="008B0AEE" w:rsidRDefault="007B72EE" w:rsidP="007B72EE">
      <w:pPr>
        <w:pStyle w:val="BodyAA"/>
        <w:rPr>
          <w:rFonts w:hAnsi="Times New Roman" w:cs="Times New Roman"/>
          <w:highlight w:val="magenta"/>
          <w:u w:val="single"/>
        </w:rPr>
      </w:pPr>
      <w:r w:rsidRPr="00006705">
        <w:rPr>
          <w:rFonts w:hAnsi="Times New Roman" w:cs="Times New Roman"/>
        </w:rPr>
        <w:t>A short essay (500-750 words</w:t>
      </w:r>
      <w:r w:rsidRPr="009D5F26">
        <w:rPr>
          <w:rFonts w:hAnsi="Times New Roman" w:cs="Times New Roman"/>
        </w:rPr>
        <w:t xml:space="preserve">) on </w:t>
      </w:r>
      <w:r w:rsidRPr="009D5F26">
        <w:rPr>
          <w:rFonts w:hAnsi="Times New Roman" w:cs="Times New Roman"/>
          <w:u w:val="single"/>
        </w:rPr>
        <w:t>five out of six units</w:t>
      </w:r>
      <w:r w:rsidRPr="009D5F26">
        <w:rPr>
          <w:rFonts w:hAnsi="Times New Roman" w:cs="Times New Roman"/>
        </w:rPr>
        <w:t>, due</w:t>
      </w:r>
      <w:r w:rsidRPr="00006705">
        <w:rPr>
          <w:rFonts w:hAnsi="Times New Roman" w:cs="Times New Roman"/>
        </w:rPr>
        <w:t xml:space="preserve"> within one week of the end of that unit. These are “applied papers,” in which you are to reflect on the methodologies and theories articulated by course readings in relation to your own project. One way to approach the assignment might be to write a literature review, isolating important questions and problems identified by the authors in question, and then briefly consider</w:t>
      </w:r>
      <w:r>
        <w:rPr>
          <w:rFonts w:hAnsi="Times New Roman" w:cs="Times New Roman"/>
        </w:rPr>
        <w:t>ing</w:t>
      </w:r>
      <w:r w:rsidRPr="00006705">
        <w:rPr>
          <w:rFonts w:hAnsi="Times New Roman" w:cs="Times New Roman"/>
        </w:rPr>
        <w:t xml:space="preserve"> the viability of these in relation to your own topic of study. Alternatively, you might foreground your own research and consider it in relation to just one especially compelling theory or approach from the unit in question. These papers are an opportunity to creatively reflect on course readings in relation to your own area of interest. They do not demand the argumentative rigor that is expected in the fin</w:t>
      </w:r>
      <w:r>
        <w:rPr>
          <w:rFonts w:hAnsi="Times New Roman" w:cs="Times New Roman"/>
        </w:rPr>
        <w:t xml:space="preserve">al paper but they </w:t>
      </w:r>
      <w:r w:rsidRPr="00C60147">
        <w:rPr>
          <w:rFonts w:hAnsi="Times New Roman" w:cs="Times New Roman"/>
        </w:rPr>
        <w:t xml:space="preserve">must be lucid, presentable, and free of typos. </w:t>
      </w:r>
    </w:p>
    <w:p w:rsidR="007B72EE" w:rsidRPr="00006705" w:rsidRDefault="007B72EE" w:rsidP="007B72EE">
      <w:pPr>
        <w:pStyle w:val="BodyAA"/>
        <w:rPr>
          <w:rFonts w:hAnsi="Times New Roman" w:cs="Times New Roman"/>
        </w:rPr>
      </w:pPr>
    </w:p>
    <w:p w:rsidR="007B72EE" w:rsidRPr="00006705" w:rsidRDefault="007B72EE" w:rsidP="007B72EE">
      <w:pPr>
        <w:pStyle w:val="BodyAA"/>
        <w:rPr>
          <w:rFonts w:hAnsi="Times New Roman" w:cs="Times New Roman"/>
        </w:rPr>
      </w:pPr>
      <w:r w:rsidRPr="00006705">
        <w:rPr>
          <w:rFonts w:hAnsi="Times New Roman" w:cs="Times New Roman"/>
          <w:i/>
          <w:iCs/>
        </w:rPr>
        <w:t>Final Paper</w:t>
      </w:r>
      <w:r w:rsidRPr="00006705">
        <w:rPr>
          <w:rFonts w:hAnsi="Times New Roman" w:cs="Times New Roman"/>
        </w:rPr>
        <w:t xml:space="preserve"> (40%)</w:t>
      </w:r>
    </w:p>
    <w:p w:rsidR="007B72EE" w:rsidRPr="00006705" w:rsidRDefault="007B72EE" w:rsidP="007B72EE">
      <w:pPr>
        <w:pStyle w:val="BodyAA"/>
        <w:rPr>
          <w:rFonts w:hAnsi="Times New Roman" w:cs="Times New Roman"/>
        </w:rPr>
      </w:pPr>
      <w:r w:rsidRPr="00006705">
        <w:rPr>
          <w:rFonts w:hAnsi="Times New Roman" w:cs="Times New Roman"/>
        </w:rPr>
        <w:t>A final paper (8-10 pages) expanding one short essay into a research paper related to your own subject of study. You will also be expected to give a presentation on this paper at the end of the semester.</w:t>
      </w:r>
    </w:p>
    <w:p w:rsidR="007B72EE" w:rsidRPr="00006705" w:rsidRDefault="007B72EE" w:rsidP="007B72EE">
      <w:pPr>
        <w:pStyle w:val="BodyAA"/>
        <w:rPr>
          <w:rFonts w:hAnsi="Times New Roman" w:cs="Times New Roman"/>
        </w:rPr>
      </w:pPr>
    </w:p>
    <w:p w:rsidR="007B72EE" w:rsidRPr="00726E03" w:rsidRDefault="007B72EE" w:rsidP="007B72EE">
      <w:pPr>
        <w:pStyle w:val="BodyAA"/>
        <w:rPr>
          <w:rFonts w:hAnsi="Times New Roman" w:cs="Times New Roman"/>
          <w:u w:val="single"/>
        </w:rPr>
      </w:pPr>
      <w:r w:rsidRPr="00726E03">
        <w:rPr>
          <w:rFonts w:hAnsi="Times New Roman" w:cs="Times New Roman"/>
          <w:u w:val="single"/>
        </w:rPr>
        <w:t>Graduate Students:</w:t>
      </w:r>
    </w:p>
    <w:p w:rsidR="007B72EE" w:rsidRPr="00726E03" w:rsidRDefault="007B72EE" w:rsidP="007B72EE">
      <w:pPr>
        <w:pStyle w:val="BodyAA"/>
        <w:rPr>
          <w:rFonts w:hAnsi="Times New Roman" w:cs="Times New Roman"/>
        </w:rPr>
      </w:pPr>
      <w:r w:rsidRPr="00726E03">
        <w:rPr>
          <w:rFonts w:hAnsi="Times New Roman" w:cs="Times New Roman"/>
          <w:i/>
          <w:iCs/>
        </w:rPr>
        <w:t>Participation</w:t>
      </w:r>
      <w:r w:rsidRPr="00726E03">
        <w:rPr>
          <w:rFonts w:hAnsi="Times New Roman" w:cs="Times New Roman"/>
        </w:rPr>
        <w:t xml:space="preserve"> (40%)</w:t>
      </w:r>
    </w:p>
    <w:p w:rsidR="007B72EE" w:rsidRPr="00726E03" w:rsidRDefault="007B72EE" w:rsidP="007B72EE">
      <w:pPr>
        <w:pStyle w:val="BodyAA"/>
        <w:rPr>
          <w:rFonts w:hAnsi="Times New Roman" w:cs="Times New Roman"/>
        </w:rPr>
      </w:pPr>
      <w:r w:rsidRPr="00726E03">
        <w:rPr>
          <w:rFonts w:hAnsi="Times New Roman" w:cs="Times New Roman"/>
        </w:rPr>
        <w:t xml:space="preserve">Including one session leading class discussion. </w:t>
      </w:r>
    </w:p>
    <w:p w:rsidR="007B72EE" w:rsidRPr="00726E03" w:rsidRDefault="007B72EE" w:rsidP="007B72EE">
      <w:pPr>
        <w:pStyle w:val="BodyAA"/>
        <w:rPr>
          <w:rFonts w:hAnsi="Times New Roman" w:cs="Times New Roman"/>
          <w:i/>
          <w:iCs/>
        </w:rPr>
      </w:pPr>
    </w:p>
    <w:p w:rsidR="007B72EE" w:rsidRPr="00726E03" w:rsidRDefault="007B72EE" w:rsidP="007B72EE">
      <w:pPr>
        <w:pStyle w:val="BodyAA"/>
        <w:rPr>
          <w:rFonts w:hAnsi="Times New Roman" w:cs="Times New Roman"/>
        </w:rPr>
      </w:pPr>
      <w:r w:rsidRPr="00726E03">
        <w:rPr>
          <w:rFonts w:hAnsi="Times New Roman" w:cs="Times New Roman"/>
          <w:i/>
          <w:iCs/>
        </w:rPr>
        <w:t xml:space="preserve">Final Paper </w:t>
      </w:r>
      <w:r w:rsidRPr="00726E03">
        <w:rPr>
          <w:rFonts w:hAnsi="Times New Roman" w:cs="Times New Roman"/>
        </w:rPr>
        <w:t>(60%)</w:t>
      </w:r>
    </w:p>
    <w:p w:rsidR="007B72EE" w:rsidRPr="00166E64" w:rsidRDefault="007B72EE" w:rsidP="007B72EE">
      <w:pPr>
        <w:pStyle w:val="BodyAA"/>
        <w:rPr>
          <w:rFonts w:hAnsi="Times New Roman" w:cs="Times New Roman"/>
        </w:rPr>
      </w:pPr>
      <w:r w:rsidRPr="00726E03">
        <w:rPr>
          <w:rFonts w:hAnsi="Times New Roman" w:cs="Times New Roman"/>
        </w:rPr>
        <w:t>Assignment to be determined.</w:t>
      </w:r>
    </w:p>
    <w:p w:rsidR="007B72EE" w:rsidRPr="00006705" w:rsidRDefault="007B72EE" w:rsidP="007B72EE">
      <w:pPr>
        <w:pStyle w:val="BodyAA"/>
        <w:rPr>
          <w:rFonts w:eastAsia="Times New Roman Bold" w:hAnsi="Times New Roman" w:cs="Times New Roman"/>
        </w:rPr>
      </w:pPr>
    </w:p>
    <w:p w:rsidR="007B72EE" w:rsidRPr="00166E64" w:rsidRDefault="007B72EE" w:rsidP="007B72EE">
      <w:pPr>
        <w:pStyle w:val="BodyAA"/>
        <w:rPr>
          <w:rFonts w:eastAsia="Times New Roman Bold" w:hAnsi="Times New Roman" w:cs="Times New Roman"/>
          <w:b/>
          <w:u w:val="single"/>
        </w:rPr>
      </w:pPr>
      <w:r w:rsidRPr="00166E64">
        <w:rPr>
          <w:rFonts w:hAnsi="Times New Roman" w:cs="Times New Roman"/>
          <w:b/>
          <w:u w:val="single"/>
        </w:rPr>
        <w:t>Instructions for Written Assignments</w:t>
      </w:r>
    </w:p>
    <w:p w:rsidR="007B72EE" w:rsidRPr="00006705" w:rsidRDefault="007B72EE" w:rsidP="007B72EE">
      <w:pPr>
        <w:pStyle w:val="BodyAA"/>
        <w:rPr>
          <w:rFonts w:hAnsi="Times New Roman" w:cs="Times New Roman"/>
          <w:i/>
          <w:iCs/>
        </w:rPr>
      </w:pPr>
    </w:p>
    <w:p w:rsidR="007B72EE" w:rsidRPr="00006705" w:rsidRDefault="007B72EE" w:rsidP="007B72EE">
      <w:pPr>
        <w:pStyle w:val="BodyAA"/>
        <w:numPr>
          <w:ilvl w:val="0"/>
          <w:numId w:val="3"/>
        </w:numPr>
        <w:tabs>
          <w:tab w:val="num" w:pos="720"/>
        </w:tabs>
        <w:ind w:left="720" w:hanging="360"/>
        <w:rPr>
          <w:rFonts w:hAnsi="Times New Roman" w:cs="Times New Roman"/>
        </w:rPr>
      </w:pPr>
      <w:r w:rsidRPr="00CC4101">
        <w:rPr>
          <w:rFonts w:hAnsi="Times New Roman" w:cs="Times New Roman"/>
        </w:rPr>
        <w:t>Short papers are to</w:t>
      </w:r>
      <w:r w:rsidRPr="00006705">
        <w:rPr>
          <w:rFonts w:hAnsi="Times New Roman" w:cs="Times New Roman"/>
        </w:rPr>
        <w:t xml:space="preserve"> be submitted in class in hard copy on the due date specified on the syllabus. </w:t>
      </w:r>
    </w:p>
    <w:p w:rsidR="007B72EE" w:rsidRPr="00006705" w:rsidRDefault="007B72EE" w:rsidP="007B72EE">
      <w:pPr>
        <w:pStyle w:val="BodyAA"/>
        <w:numPr>
          <w:ilvl w:val="1"/>
          <w:numId w:val="4"/>
        </w:numPr>
        <w:tabs>
          <w:tab w:val="num" w:pos="1440"/>
        </w:tabs>
        <w:ind w:left="1440" w:hanging="360"/>
        <w:rPr>
          <w:rFonts w:hAnsi="Times New Roman" w:cs="Times New Roman"/>
        </w:rPr>
      </w:pPr>
      <w:r w:rsidRPr="00006705">
        <w:rPr>
          <w:rFonts w:hAnsi="Times New Roman" w:cs="Times New Roman"/>
        </w:rPr>
        <w:t>Work submitted after the specified due date will be marked down 1/3 of a grade for each 24-hour period after it is due. For instance, if an assignment is due in class on Tuesday, it will be marked down 1/3 of a grade if turned in before 10am on Wednesday, 2/3 of a grade if submitted in class on Thursday. Work more than four days late will not be accepted.</w:t>
      </w:r>
    </w:p>
    <w:p w:rsidR="007B72EE" w:rsidRPr="00006705" w:rsidRDefault="007B72EE" w:rsidP="007B72EE">
      <w:pPr>
        <w:pStyle w:val="BodyAA"/>
        <w:numPr>
          <w:ilvl w:val="0"/>
          <w:numId w:val="5"/>
        </w:numPr>
        <w:tabs>
          <w:tab w:val="num" w:pos="720"/>
        </w:tabs>
        <w:ind w:left="720" w:hanging="360"/>
        <w:rPr>
          <w:rFonts w:hAnsi="Times New Roman" w:cs="Times New Roman"/>
        </w:rPr>
      </w:pPr>
      <w:r w:rsidRPr="00006705">
        <w:rPr>
          <w:rFonts w:hAnsi="Times New Roman" w:cs="Times New Roman"/>
        </w:rPr>
        <w:t>Please use: 1-inch margins, Times New Roman, 12-pt font, double-spacing</w:t>
      </w:r>
    </w:p>
    <w:p w:rsidR="007B72EE" w:rsidRPr="00006705" w:rsidRDefault="007B72EE" w:rsidP="007B72EE">
      <w:pPr>
        <w:pStyle w:val="BodyAA"/>
        <w:numPr>
          <w:ilvl w:val="0"/>
          <w:numId w:val="5"/>
        </w:numPr>
        <w:tabs>
          <w:tab w:val="num" w:pos="720"/>
        </w:tabs>
        <w:ind w:left="720" w:hanging="360"/>
        <w:rPr>
          <w:rFonts w:hAnsi="Times New Roman" w:cs="Times New Roman"/>
        </w:rPr>
      </w:pPr>
      <w:r w:rsidRPr="00006705">
        <w:rPr>
          <w:rFonts w:hAnsi="Times New Roman" w:cs="Times New Roman"/>
        </w:rPr>
        <w:t>Papers must be stapled</w:t>
      </w:r>
    </w:p>
    <w:p w:rsidR="007B72EE" w:rsidRPr="00006705" w:rsidRDefault="007B72EE" w:rsidP="007B72EE">
      <w:pPr>
        <w:pStyle w:val="BodyAA"/>
        <w:numPr>
          <w:ilvl w:val="0"/>
          <w:numId w:val="6"/>
        </w:numPr>
        <w:tabs>
          <w:tab w:val="num" w:pos="720"/>
        </w:tabs>
        <w:ind w:left="720" w:hanging="360"/>
        <w:rPr>
          <w:rFonts w:hAnsi="Times New Roman" w:cs="Times New Roman"/>
        </w:rPr>
      </w:pPr>
      <w:r w:rsidRPr="00006705">
        <w:rPr>
          <w:rFonts w:hAnsi="Times New Roman" w:cs="Times New Roman"/>
        </w:rPr>
        <w:t>Give your pape</w:t>
      </w:r>
      <w:r>
        <w:rPr>
          <w:rFonts w:hAnsi="Times New Roman" w:cs="Times New Roman"/>
        </w:rPr>
        <w:t>r a title and number your pages</w:t>
      </w:r>
    </w:p>
    <w:p w:rsidR="007B72EE" w:rsidRPr="00006705" w:rsidRDefault="007B72EE" w:rsidP="007B72EE">
      <w:pPr>
        <w:pStyle w:val="BodyAA"/>
        <w:rPr>
          <w:rFonts w:hAnsi="Times New Roman" w:cs="Times New Roman"/>
        </w:rPr>
      </w:pPr>
    </w:p>
    <w:p w:rsidR="007B72EE" w:rsidRPr="006A4BA4" w:rsidRDefault="007B72EE" w:rsidP="007B72EE">
      <w:pPr>
        <w:pStyle w:val="BodyA"/>
        <w:rPr>
          <w:rFonts w:ascii="Times New Roman" w:eastAsia="Garamond" w:hAnsi="Times New Roman" w:cs="Garamond"/>
          <w:b/>
          <w:iCs/>
          <w:u w:val="single"/>
          <w:lang w:val="en-US"/>
        </w:rPr>
      </w:pPr>
      <w:r w:rsidRPr="006A4BA4">
        <w:rPr>
          <w:rFonts w:ascii="Times New Roman" w:eastAsia="Garamond" w:hAnsi="Times New Roman" w:cs="Garamond"/>
          <w:b/>
          <w:iCs/>
          <w:u w:val="single"/>
          <w:lang w:val="en-US"/>
        </w:rPr>
        <w:t>Grading</w:t>
      </w:r>
    </w:p>
    <w:p w:rsidR="007B72EE" w:rsidRPr="006A4BA4" w:rsidRDefault="007B72EE" w:rsidP="007B72EE">
      <w:pPr>
        <w:pStyle w:val="BodyA"/>
        <w:rPr>
          <w:rFonts w:ascii="Times New Roman" w:eastAsia="Garamond" w:hAnsi="Times New Roman" w:cs="Garamond"/>
          <w:b/>
          <w:iCs/>
          <w:lang w:val="en-US"/>
        </w:rPr>
      </w:pPr>
      <w:r w:rsidRPr="006A4BA4">
        <w:rPr>
          <w:rFonts w:ascii="Times New Roman" w:eastAsia="Garamond" w:hAnsi="Times New Roman" w:cs="Garamond"/>
          <w:b/>
          <w:iCs/>
          <w:lang w:val="en-US"/>
        </w:rPr>
        <w:t xml:space="preserve"> </w:t>
      </w:r>
    </w:p>
    <w:p w:rsidR="007B72EE" w:rsidRPr="006A4BA4" w:rsidRDefault="007B72EE" w:rsidP="007B72EE">
      <w:pPr>
        <w:pStyle w:val="BodyA"/>
        <w:rPr>
          <w:rFonts w:ascii="Times New Roman" w:eastAsia="Garamond" w:hAnsi="Times New Roman" w:cs="Garamond"/>
          <w:lang w:val="en-US"/>
        </w:rPr>
      </w:pPr>
      <w:r w:rsidRPr="006A4BA4">
        <w:rPr>
          <w:rFonts w:ascii="Times New Roman" w:eastAsia="Garamond" w:hAnsi="Times New Roman" w:cs="Garamond"/>
          <w:lang w:val="en-US"/>
        </w:rPr>
        <w:t xml:space="preserve">Assignments will be evaluated according to the following rubric: </w:t>
      </w:r>
    </w:p>
    <w:p w:rsidR="007B72EE" w:rsidRPr="006A4BA4" w:rsidRDefault="007B72EE" w:rsidP="007B72EE">
      <w:pPr>
        <w:pStyle w:val="BodyA"/>
        <w:numPr>
          <w:ilvl w:val="0"/>
          <w:numId w:val="9"/>
        </w:numPr>
        <w:rPr>
          <w:rFonts w:ascii="Times New Roman" w:eastAsia="Garamond" w:hAnsi="Times New Roman" w:cs="Garamond"/>
          <w:lang w:val="en-US"/>
        </w:rPr>
      </w:pPr>
      <w:r w:rsidRPr="006A4BA4">
        <w:rPr>
          <w:rFonts w:ascii="Times New Roman" w:eastAsia="Garamond" w:hAnsi="Times New Roman" w:cs="Garamond"/>
          <w:lang w:val="en-US"/>
        </w:rPr>
        <w:t xml:space="preserve">Creativity: boldness of analysis, originality of claims, efforts to juxtapose and draw connections between unlikely ideas  </w:t>
      </w:r>
    </w:p>
    <w:p w:rsidR="007B72EE" w:rsidRPr="006A4BA4" w:rsidRDefault="007B72EE" w:rsidP="007B72EE">
      <w:pPr>
        <w:pStyle w:val="BodyA"/>
        <w:numPr>
          <w:ilvl w:val="0"/>
          <w:numId w:val="9"/>
        </w:numPr>
        <w:rPr>
          <w:rFonts w:ascii="Times New Roman" w:eastAsia="Garamond" w:hAnsi="Times New Roman" w:cs="Garamond"/>
          <w:lang w:val="en-US"/>
        </w:rPr>
      </w:pPr>
      <w:r w:rsidRPr="006A4BA4">
        <w:rPr>
          <w:rFonts w:ascii="Times New Roman" w:eastAsia="Garamond" w:hAnsi="Times New Roman" w:cs="Garamond"/>
          <w:lang w:val="en-US"/>
        </w:rPr>
        <w:t xml:space="preserve">Clarity: lucidity of prose, quality of the writing. Do the paragraphs cohere as proper paragraphs? Is there a proper introduction and conclusion? Does the writing flow easily? </w:t>
      </w:r>
    </w:p>
    <w:p w:rsidR="007B72EE" w:rsidRPr="006A4BA4" w:rsidRDefault="007B72EE" w:rsidP="007B72EE">
      <w:pPr>
        <w:pStyle w:val="BodyA"/>
        <w:numPr>
          <w:ilvl w:val="0"/>
          <w:numId w:val="9"/>
        </w:numPr>
        <w:rPr>
          <w:rFonts w:ascii="Times New Roman" w:eastAsia="Garamond" w:hAnsi="Times New Roman" w:cs="Garamond"/>
          <w:lang w:val="en-US"/>
        </w:rPr>
      </w:pPr>
      <w:r w:rsidRPr="006A4BA4">
        <w:rPr>
          <w:rFonts w:ascii="Times New Roman" w:eastAsia="Garamond" w:hAnsi="Times New Roman" w:cs="Garamond"/>
          <w:lang w:val="en-US"/>
        </w:rPr>
        <w:lastRenderedPageBreak/>
        <w:t xml:space="preserve">Evidence: strength and robustness of the materials (visual analysis, research, etc.) used to produce an argument </w:t>
      </w:r>
    </w:p>
    <w:p w:rsidR="007B72EE" w:rsidRPr="006A4BA4" w:rsidRDefault="007B72EE" w:rsidP="007B72EE">
      <w:pPr>
        <w:pStyle w:val="BodyA"/>
        <w:numPr>
          <w:ilvl w:val="0"/>
          <w:numId w:val="9"/>
        </w:numPr>
        <w:rPr>
          <w:rFonts w:ascii="Times New Roman" w:eastAsia="Garamond" w:hAnsi="Times New Roman" w:cs="Garamond"/>
          <w:lang w:val="en-US"/>
        </w:rPr>
      </w:pPr>
      <w:r w:rsidRPr="006A4BA4">
        <w:rPr>
          <w:rFonts w:ascii="Times New Roman" w:eastAsia="Garamond" w:hAnsi="Times New Roman" w:cs="Garamond"/>
          <w:lang w:val="en-US"/>
        </w:rPr>
        <w:t>Argumentation</w:t>
      </w:r>
      <w:r w:rsidR="00516A2E">
        <w:rPr>
          <w:rFonts w:ascii="Times New Roman" w:eastAsia="Garamond" w:hAnsi="Times New Roman" w:cs="Garamond"/>
          <w:lang w:val="en-US"/>
        </w:rPr>
        <w:t>: Structure of the text, is the argument coherent?</w:t>
      </w:r>
    </w:p>
    <w:p w:rsidR="007B72EE" w:rsidRPr="006A4BA4" w:rsidRDefault="007B72EE" w:rsidP="007B72EE">
      <w:pPr>
        <w:pStyle w:val="BodyA"/>
        <w:numPr>
          <w:ilvl w:val="0"/>
          <w:numId w:val="9"/>
        </w:numPr>
        <w:rPr>
          <w:rFonts w:ascii="Times New Roman" w:eastAsia="Garamond" w:hAnsi="Times New Roman" w:cs="Garamond"/>
          <w:lang w:val="en-US"/>
        </w:rPr>
      </w:pPr>
      <w:r w:rsidRPr="006A4BA4">
        <w:rPr>
          <w:rFonts w:ascii="Times New Roman" w:eastAsia="Garamond" w:hAnsi="Times New Roman" w:cs="Garamond"/>
          <w:lang w:val="en-US"/>
        </w:rPr>
        <w:t xml:space="preserve">Presentation: papers should be free of typos, careless grammatical errors, and general sloppiness </w:t>
      </w:r>
    </w:p>
    <w:p w:rsidR="007B72EE" w:rsidRPr="00006705" w:rsidRDefault="007B72EE" w:rsidP="007B72EE">
      <w:pPr>
        <w:pStyle w:val="BodyAA"/>
        <w:rPr>
          <w:rFonts w:hAnsi="Times New Roman" w:cs="Times New Roman"/>
        </w:rPr>
      </w:pPr>
    </w:p>
    <w:p w:rsidR="007B72EE" w:rsidRPr="00166E64" w:rsidRDefault="007B72EE" w:rsidP="007B72EE">
      <w:pPr>
        <w:pStyle w:val="BodyAA"/>
        <w:rPr>
          <w:rFonts w:eastAsia="Times New Roman Bold" w:hAnsi="Times New Roman" w:cs="Times New Roman"/>
          <w:b/>
          <w:u w:val="single"/>
        </w:rPr>
      </w:pPr>
      <w:r w:rsidRPr="00166E64">
        <w:rPr>
          <w:rFonts w:hAnsi="Times New Roman" w:cs="Times New Roman"/>
          <w:b/>
          <w:u w:val="single"/>
        </w:rPr>
        <w:t>Plagiarism</w:t>
      </w:r>
    </w:p>
    <w:p w:rsidR="007B72EE" w:rsidRPr="00006705" w:rsidRDefault="007B72EE" w:rsidP="007B72EE">
      <w:pPr>
        <w:pStyle w:val="BodyAA"/>
        <w:rPr>
          <w:rFonts w:hAnsi="Times New Roman" w:cs="Times New Roman"/>
        </w:rPr>
      </w:pPr>
    </w:p>
    <w:p w:rsidR="007B72EE" w:rsidRPr="00006705" w:rsidRDefault="007B72EE" w:rsidP="007B72EE">
      <w:pPr>
        <w:pStyle w:val="BodyAA"/>
        <w:rPr>
          <w:rFonts w:hAnsi="Times New Roman" w:cs="Times New Roman"/>
        </w:rPr>
      </w:pPr>
      <w:r w:rsidRPr="00006705">
        <w:rPr>
          <w:rFonts w:hAnsi="Times New Roman" w:cs="Times New Roman"/>
        </w:rPr>
        <w:t>Do not claim the ideas or words of someone else as your own. Do use the ideas and words of others to help develop your own work. Always give explicit credit when you use anyone’s thoughts or language, whether in paraphrasing or quoting them. Give an acknowledgment to someone who’s helped you overall. Intellectual work means developing and sharing your ideas, and it presumes taking note of people who have shared good ones with you. For more information about plagiarism and academic integrity, see: http://wustl.edu/policies/undergraduate-academic-integrity.html</w:t>
      </w:r>
    </w:p>
    <w:p w:rsidR="007B72EE" w:rsidRPr="00006705" w:rsidRDefault="007B72EE" w:rsidP="007B72EE">
      <w:pPr>
        <w:pStyle w:val="BodyAA"/>
        <w:ind w:left="720"/>
        <w:rPr>
          <w:rFonts w:hAnsi="Times New Roman" w:cs="Times New Roman"/>
        </w:rPr>
      </w:pPr>
    </w:p>
    <w:p w:rsidR="007B72EE" w:rsidRPr="00166E64" w:rsidRDefault="007B72EE" w:rsidP="007B72EE">
      <w:pPr>
        <w:pStyle w:val="BodyAA"/>
        <w:rPr>
          <w:rFonts w:eastAsia="Times New Roman Bold" w:hAnsi="Times New Roman" w:cs="Times New Roman"/>
          <w:b/>
          <w:u w:val="single"/>
        </w:rPr>
      </w:pPr>
      <w:r w:rsidRPr="00166E64">
        <w:rPr>
          <w:rFonts w:hAnsi="Times New Roman" w:cs="Times New Roman"/>
          <w:b/>
          <w:u w:val="single"/>
        </w:rPr>
        <w:t xml:space="preserve">Students with Disabilities </w:t>
      </w:r>
    </w:p>
    <w:p w:rsidR="007B72EE" w:rsidRPr="00006705" w:rsidRDefault="007B72EE" w:rsidP="007B72EE">
      <w:pPr>
        <w:pStyle w:val="BodyAA"/>
        <w:rPr>
          <w:rFonts w:eastAsia="Times New Roman Bold" w:hAnsi="Times New Roman" w:cs="Times New Roman"/>
        </w:rPr>
      </w:pPr>
    </w:p>
    <w:p w:rsidR="007B72EE" w:rsidRPr="00006705" w:rsidRDefault="007B72EE" w:rsidP="007B72EE">
      <w:pPr>
        <w:pStyle w:val="BodyAA"/>
        <w:rPr>
          <w:rFonts w:hAnsi="Times New Roman" w:cs="Times New Roman"/>
        </w:rPr>
      </w:pPr>
      <w:r w:rsidRPr="00006705">
        <w:rPr>
          <w:rFonts w:hAnsi="Times New Roman" w:cs="Times New Roman"/>
        </w:rPr>
        <w:t>Students with disabilities are welcome in this class and will receive disability-related accommodations. If you need support for a disability, please contact Disability Resources (DRC) at 935-5970. DRC is located at Cornerstone in Gregg Hall on the South 40. DRC is responsible for approving and arranging all accommodations for students.</w:t>
      </w:r>
    </w:p>
    <w:p w:rsidR="007B72EE" w:rsidRPr="00006705" w:rsidRDefault="007B72EE" w:rsidP="007B72EE">
      <w:pPr>
        <w:pStyle w:val="BodyAA"/>
        <w:tabs>
          <w:tab w:val="left" w:pos="980"/>
        </w:tabs>
        <w:rPr>
          <w:rFonts w:hAnsi="Times New Roman" w:cs="Times New Roman"/>
        </w:rPr>
      </w:pPr>
      <w:r w:rsidRPr="00006705">
        <w:rPr>
          <w:rFonts w:hAnsi="Times New Roman" w:cs="Times New Roman"/>
        </w:rPr>
        <w:tab/>
      </w:r>
    </w:p>
    <w:p w:rsidR="007B72EE" w:rsidRPr="00166E64" w:rsidRDefault="007B72EE" w:rsidP="007B72EE">
      <w:pPr>
        <w:pStyle w:val="BodyAA"/>
        <w:rPr>
          <w:rFonts w:eastAsia="Times New Roman Bold" w:hAnsi="Times New Roman" w:cs="Times New Roman"/>
          <w:b/>
          <w:u w:val="single"/>
        </w:rPr>
      </w:pPr>
      <w:r w:rsidRPr="00166E64">
        <w:rPr>
          <w:rFonts w:hAnsi="Times New Roman" w:cs="Times New Roman"/>
          <w:b/>
          <w:u w:val="single"/>
        </w:rPr>
        <w:t>Class Protocol</w:t>
      </w:r>
    </w:p>
    <w:p w:rsidR="007B72EE" w:rsidRPr="00006705" w:rsidRDefault="007B72EE" w:rsidP="007B72EE">
      <w:pPr>
        <w:pStyle w:val="BodyAA"/>
        <w:rPr>
          <w:rFonts w:eastAsia="Times New Roman Bold" w:hAnsi="Times New Roman" w:cs="Times New Roman"/>
        </w:rPr>
      </w:pPr>
    </w:p>
    <w:p w:rsidR="007B72EE" w:rsidRPr="00006705" w:rsidRDefault="007B72EE" w:rsidP="007B72EE">
      <w:pPr>
        <w:pStyle w:val="BodyAA"/>
        <w:numPr>
          <w:ilvl w:val="0"/>
          <w:numId w:val="7"/>
        </w:numPr>
        <w:tabs>
          <w:tab w:val="num" w:pos="720"/>
        </w:tabs>
        <w:ind w:left="720" w:hanging="360"/>
        <w:rPr>
          <w:rFonts w:hAnsi="Times New Roman" w:cs="Times New Roman"/>
        </w:rPr>
      </w:pPr>
      <w:r w:rsidRPr="00006705">
        <w:rPr>
          <w:rFonts w:hAnsi="Times New Roman" w:cs="Times New Roman"/>
        </w:rPr>
        <w:t xml:space="preserve">Cell phones are not permitted in the classroom and must be turned off. Texting during class will have a substantial negative effect on your participation grade. </w:t>
      </w:r>
    </w:p>
    <w:p w:rsidR="007B72EE" w:rsidRPr="00166E64" w:rsidRDefault="007B72EE" w:rsidP="007B72EE">
      <w:pPr>
        <w:pStyle w:val="BodyAA"/>
        <w:numPr>
          <w:ilvl w:val="0"/>
          <w:numId w:val="8"/>
        </w:numPr>
        <w:tabs>
          <w:tab w:val="num" w:pos="720"/>
        </w:tabs>
        <w:ind w:left="720" w:hanging="360"/>
        <w:rPr>
          <w:rFonts w:hAnsi="Times New Roman" w:cs="Times New Roman"/>
        </w:rPr>
      </w:pPr>
      <w:r w:rsidRPr="00006705">
        <w:rPr>
          <w:rFonts w:hAnsi="Times New Roman" w:cs="Times New Roman"/>
        </w:rPr>
        <w:t xml:space="preserve">Laptops and tablets are permitted in the classroom to access assigned readings and to take notes. Turn off the Wi-Fi when you arrive in class. </w:t>
      </w:r>
      <w:r w:rsidRPr="00006705">
        <w:rPr>
          <w:rFonts w:hAnsi="Times New Roman" w:cs="Times New Roman"/>
          <w:kern w:val="36"/>
        </w:rPr>
        <w:t xml:space="preserve">Research has shown that laptops are distracting not only to the user, but to other students as well, and that this distraction results in lower grades. Make sure that your laptop is a learning tool and not a distraction-machine. </w:t>
      </w:r>
    </w:p>
    <w:p w:rsidR="007B72EE" w:rsidRDefault="007B72EE" w:rsidP="007B72EE">
      <w:pPr>
        <w:pStyle w:val="BodyA"/>
        <w:rPr>
          <w:rFonts w:ascii="Times New Roman" w:hAnsi="Times New Roman" w:cs="Times New Roman"/>
          <w:b/>
          <w:lang w:val="en-US"/>
        </w:rPr>
      </w:pPr>
    </w:p>
    <w:p w:rsidR="007B72EE" w:rsidRDefault="007B72EE" w:rsidP="007B72EE">
      <w:pPr>
        <w:pStyle w:val="BodyA"/>
        <w:rPr>
          <w:rFonts w:ascii="Times New Roman" w:hAnsi="Times New Roman" w:cs="Times New Roman"/>
          <w:b/>
          <w:lang w:val="en-US"/>
        </w:rPr>
      </w:pPr>
    </w:p>
    <w:p w:rsidR="007955D2" w:rsidRDefault="007955D2">
      <w:pPr>
        <w:pBdr>
          <w:top w:val="none" w:sz="0" w:space="0" w:color="auto"/>
          <w:left w:val="none" w:sz="0" w:space="0" w:color="auto"/>
          <w:bottom w:val="none" w:sz="0" w:space="0" w:color="auto"/>
          <w:right w:val="none" w:sz="0" w:space="0" w:color="auto"/>
          <w:between w:val="none" w:sz="0" w:space="0" w:color="auto"/>
          <w:bar w:val="none" w:sz="0" w:color="auto"/>
        </w:pBdr>
        <w:rPr>
          <w:rFonts w:eastAsia="Cambria"/>
          <w:b/>
          <w:color w:val="000000"/>
          <w:sz w:val="28"/>
          <w:szCs w:val="28"/>
          <w:u w:color="000000"/>
        </w:rPr>
      </w:pPr>
      <w:r>
        <w:rPr>
          <w:b/>
          <w:sz w:val="28"/>
          <w:szCs w:val="28"/>
        </w:rPr>
        <w:br w:type="page"/>
      </w:r>
    </w:p>
    <w:p w:rsidR="007B72EE" w:rsidRPr="00166E64" w:rsidRDefault="007B72EE" w:rsidP="007B72EE">
      <w:pPr>
        <w:pStyle w:val="BodyA"/>
        <w:rPr>
          <w:rFonts w:ascii="Times New Roman" w:hAnsi="Times New Roman" w:cs="Times New Roman"/>
          <w:b/>
          <w:sz w:val="28"/>
          <w:szCs w:val="28"/>
          <w:lang w:val="en-US"/>
        </w:rPr>
      </w:pPr>
      <w:r w:rsidRPr="00166E64">
        <w:rPr>
          <w:rFonts w:ascii="Times New Roman" w:hAnsi="Times New Roman" w:cs="Times New Roman"/>
          <w:b/>
          <w:sz w:val="28"/>
          <w:szCs w:val="28"/>
          <w:lang w:val="en-US"/>
        </w:rPr>
        <w:lastRenderedPageBreak/>
        <w:t>SCHEDULE</w:t>
      </w:r>
    </w:p>
    <w:p w:rsidR="007B72EE" w:rsidRPr="00166E64" w:rsidRDefault="007B72EE" w:rsidP="007B72EE">
      <w:pPr>
        <w:pStyle w:val="BodyA"/>
        <w:rPr>
          <w:rFonts w:ascii="Times New Roman" w:hAnsi="Times New Roman" w:cs="Times New Roman"/>
          <w:b/>
          <w:lang w:val="en-US"/>
        </w:rPr>
      </w:pPr>
    </w:p>
    <w:p w:rsidR="007B72EE" w:rsidRPr="00006705" w:rsidRDefault="007B72EE" w:rsidP="007B72EE">
      <w:pPr>
        <w:pStyle w:val="BodyA"/>
        <w:rPr>
          <w:rFonts w:ascii="Times New Roman" w:eastAsia="Times New Roman Bold" w:hAnsi="Times New Roman" w:cs="Times New Roman"/>
          <w:b/>
          <w:lang w:val="en-US"/>
        </w:rPr>
      </w:pPr>
      <w:r w:rsidRPr="00006705">
        <w:rPr>
          <w:rFonts w:ascii="Times New Roman" w:hAnsi="Times New Roman" w:cs="Times New Roman"/>
          <w:b/>
          <w:lang w:val="en-US"/>
        </w:rPr>
        <w:t>Tues.</w:t>
      </w:r>
      <w:r>
        <w:rPr>
          <w:rFonts w:ascii="Times New Roman" w:hAnsi="Times New Roman" w:cs="Times New Roman"/>
          <w:b/>
          <w:lang w:val="en-US"/>
        </w:rPr>
        <w:t>,</w:t>
      </w:r>
      <w:r w:rsidRPr="00006705">
        <w:rPr>
          <w:rFonts w:ascii="Times New Roman" w:hAnsi="Times New Roman" w:cs="Times New Roman"/>
          <w:b/>
          <w:lang w:val="en-US"/>
        </w:rPr>
        <w:t xml:space="preserve"> 1/13, Class 1: Introduction</w:t>
      </w:r>
    </w:p>
    <w:p w:rsidR="007B72EE" w:rsidRPr="00006705" w:rsidRDefault="007B72EE" w:rsidP="007B72EE">
      <w:pPr>
        <w:pStyle w:val="BodyA"/>
        <w:rPr>
          <w:rFonts w:ascii="Times New Roman" w:hAnsi="Times New Roman" w:cs="Times New Roman"/>
          <w:lang w:val="en-US"/>
        </w:rPr>
      </w:pPr>
      <w:r w:rsidRPr="00006705">
        <w:rPr>
          <w:rFonts w:ascii="Times New Roman" w:hAnsi="Times New Roman" w:cs="Times New Roman"/>
          <w:lang w:val="en-US"/>
        </w:rPr>
        <w:t>Syllabus Review</w:t>
      </w:r>
    </w:p>
    <w:p w:rsidR="007B72EE" w:rsidRPr="00006705" w:rsidRDefault="007B72EE" w:rsidP="007B72EE">
      <w:pPr>
        <w:pStyle w:val="BodyA"/>
        <w:rPr>
          <w:rFonts w:ascii="Times New Roman" w:eastAsia="Times New Roman" w:hAnsi="Times New Roman" w:cs="Times New Roman"/>
          <w:lang w:val="en-US"/>
        </w:rPr>
      </w:pPr>
    </w:p>
    <w:p w:rsidR="007B72EE" w:rsidRPr="00006705" w:rsidRDefault="007B72EE" w:rsidP="007B72EE">
      <w:pPr>
        <w:pStyle w:val="BodyA"/>
        <w:rPr>
          <w:rFonts w:ascii="Times New Roman" w:hAnsi="Times New Roman" w:cs="Times New Roman"/>
          <w:u w:val="single"/>
          <w:lang w:val="en-US"/>
        </w:rPr>
      </w:pPr>
      <w:r w:rsidRPr="00006705">
        <w:rPr>
          <w:rFonts w:ascii="Times New Roman" w:hAnsi="Times New Roman" w:cs="Times New Roman"/>
          <w:u w:val="single"/>
          <w:lang w:val="en-US"/>
        </w:rPr>
        <w:t>THINKING ABOUT LOOKING</w:t>
      </w:r>
    </w:p>
    <w:p w:rsidR="007B72EE" w:rsidRPr="00006705" w:rsidRDefault="007B72EE" w:rsidP="007B72EE">
      <w:pPr>
        <w:pStyle w:val="BodyA"/>
        <w:rPr>
          <w:rFonts w:ascii="Times New Roman" w:eastAsia="Times New Roman" w:hAnsi="Times New Roman" w:cs="Times New Roman"/>
          <w:u w:val="single"/>
          <w:lang w:val="en-US"/>
        </w:rPr>
      </w:pPr>
    </w:p>
    <w:p w:rsidR="007B72EE" w:rsidRPr="00006705" w:rsidRDefault="007B72EE" w:rsidP="007B72EE">
      <w:pPr>
        <w:pStyle w:val="BodyA"/>
        <w:rPr>
          <w:rFonts w:ascii="Times New Roman" w:eastAsia="Times New Roman Bold" w:hAnsi="Times New Roman" w:cs="Times New Roman"/>
          <w:b/>
          <w:lang w:val="en-US"/>
        </w:rPr>
      </w:pPr>
      <w:r w:rsidRPr="00006705">
        <w:rPr>
          <w:rFonts w:ascii="Times New Roman" w:hAnsi="Times New Roman" w:cs="Times New Roman"/>
          <w:b/>
          <w:lang w:val="en-US"/>
        </w:rPr>
        <w:t>Thurs.</w:t>
      </w:r>
      <w:r>
        <w:rPr>
          <w:rFonts w:ascii="Times New Roman" w:hAnsi="Times New Roman" w:cs="Times New Roman"/>
          <w:b/>
          <w:lang w:val="en-US"/>
        </w:rPr>
        <w:t>,</w:t>
      </w:r>
      <w:r w:rsidRPr="00006705">
        <w:rPr>
          <w:rFonts w:ascii="Times New Roman" w:hAnsi="Times New Roman" w:cs="Times New Roman"/>
          <w:b/>
          <w:lang w:val="en-US"/>
        </w:rPr>
        <w:t xml:space="preserve"> 1/15, Class 2: Ways of Seeing; or, The Wide World of Image Stu</w:t>
      </w:r>
      <w:r w:rsidR="00BC1049">
        <w:rPr>
          <w:rFonts w:ascii="Times New Roman" w:hAnsi="Times New Roman" w:cs="Times New Roman"/>
          <w:b/>
          <w:lang w:val="en-US"/>
        </w:rPr>
        <w:t xml:space="preserve">dy </w:t>
      </w:r>
    </w:p>
    <w:p w:rsidR="007B72EE" w:rsidRPr="00006705" w:rsidRDefault="007B72EE" w:rsidP="007B72EE">
      <w:pPr>
        <w:pStyle w:val="BodyA"/>
        <w:ind w:left="720" w:hanging="720"/>
        <w:rPr>
          <w:rFonts w:ascii="Times New Roman" w:eastAsia="Times New Roman Bold" w:hAnsi="Times New Roman" w:cs="Times New Roman"/>
          <w:lang w:val="en-US"/>
        </w:rPr>
      </w:pPr>
      <w:r w:rsidRPr="00006705">
        <w:rPr>
          <w:rFonts w:ascii="Times New Roman" w:hAnsi="Times New Roman" w:cs="Times New Roman"/>
          <w:u w:val="single"/>
          <w:lang w:val="en-US"/>
        </w:rPr>
        <w:t>Reading</w:t>
      </w:r>
      <w:r w:rsidRPr="00006705">
        <w:rPr>
          <w:rFonts w:ascii="Times New Roman" w:hAnsi="Times New Roman" w:cs="Times New Roman"/>
          <w:lang w:val="en-US"/>
        </w:rPr>
        <w:t>:</w:t>
      </w:r>
      <w:r>
        <w:rPr>
          <w:rFonts w:ascii="Times New Roman" w:eastAsia="Times New Roman Bold" w:hAnsi="Times New Roman" w:cs="Times New Roman"/>
          <w:lang w:val="en-US"/>
        </w:rPr>
        <w:t xml:space="preserve"> </w:t>
      </w:r>
      <w:r w:rsidRPr="00006705">
        <w:rPr>
          <w:rFonts w:ascii="Times New Roman" w:hAnsi="Times New Roman" w:cs="Times New Roman"/>
          <w:lang w:val="en-US"/>
        </w:rPr>
        <w:t xml:space="preserve">"Visual Culture Questionnaire," </w:t>
      </w:r>
      <w:r w:rsidRPr="00006705">
        <w:rPr>
          <w:rFonts w:ascii="Times New Roman" w:hAnsi="Times New Roman" w:cs="Times New Roman"/>
          <w:i/>
          <w:iCs/>
          <w:lang w:val="en-US"/>
        </w:rPr>
        <w:t>October</w:t>
      </w:r>
      <w:r w:rsidRPr="00006705">
        <w:rPr>
          <w:rFonts w:ascii="Times New Roman" w:hAnsi="Times New Roman" w:cs="Times New Roman"/>
          <w:lang w:val="en-US"/>
        </w:rPr>
        <w:t xml:space="preserve"> 77 (Summer 1996): 25-70 </w:t>
      </w:r>
    </w:p>
    <w:p w:rsidR="007B72EE" w:rsidRPr="00006705" w:rsidRDefault="007B72EE" w:rsidP="007B72EE">
      <w:pPr>
        <w:pStyle w:val="BodyA"/>
        <w:rPr>
          <w:rFonts w:ascii="Times New Roman" w:eastAsia="Times New Roman Bold" w:hAnsi="Times New Roman" w:cs="Times New Roman"/>
          <w:lang w:val="en-US"/>
        </w:rPr>
      </w:pPr>
      <w:r w:rsidRPr="00006705">
        <w:rPr>
          <w:rFonts w:ascii="Times New Roman" w:hAnsi="Times New Roman" w:cs="Times New Roman"/>
          <w:lang w:val="en-US"/>
        </w:rPr>
        <w:tab/>
      </w:r>
      <w:r w:rsidRPr="00006705">
        <w:rPr>
          <w:rFonts w:ascii="Times New Roman" w:hAnsi="Times New Roman" w:cs="Times New Roman"/>
          <w:lang w:val="en-US"/>
        </w:rPr>
        <w:tab/>
      </w:r>
    </w:p>
    <w:p w:rsidR="007B72EE" w:rsidRPr="00006705" w:rsidRDefault="007B72EE" w:rsidP="007B72EE">
      <w:pPr>
        <w:pStyle w:val="BodyA"/>
        <w:rPr>
          <w:rFonts w:ascii="Times New Roman" w:eastAsia="Times New Roman Bold" w:hAnsi="Times New Roman" w:cs="Times New Roman"/>
          <w:b/>
          <w:lang w:val="en-US"/>
        </w:rPr>
      </w:pPr>
      <w:r w:rsidRPr="00006705">
        <w:rPr>
          <w:rFonts w:ascii="Times New Roman" w:hAnsi="Times New Roman" w:cs="Times New Roman"/>
          <w:b/>
          <w:lang w:val="en-US"/>
        </w:rPr>
        <w:t xml:space="preserve">Tues., 1/20, Class 3: Problems of Seeing; or, How do we look when </w:t>
      </w:r>
      <w:r w:rsidRPr="00006705">
        <w:rPr>
          <w:rFonts w:ascii="Times New Roman" w:hAnsi="Times New Roman" w:cs="Times New Roman"/>
          <w:b/>
          <w:bCs/>
          <w:i/>
          <w:iCs/>
          <w:lang w:val="en-US"/>
        </w:rPr>
        <w:t>we</w:t>
      </w:r>
      <w:r w:rsidRPr="00006705">
        <w:rPr>
          <w:rFonts w:ascii="Times New Roman" w:hAnsi="Times New Roman" w:cs="Times New Roman"/>
          <w:b/>
          <w:lang w:val="en-US"/>
        </w:rPr>
        <w:t xml:space="preserve"> don’t look like </w:t>
      </w:r>
      <w:r w:rsidRPr="00006705">
        <w:rPr>
          <w:rFonts w:ascii="Times New Roman" w:hAnsi="Times New Roman" w:cs="Times New Roman"/>
          <w:b/>
          <w:bCs/>
          <w:i/>
          <w:iCs/>
          <w:lang w:val="en-US"/>
        </w:rPr>
        <w:t xml:space="preserve">they </w:t>
      </w:r>
      <w:r w:rsidR="00BC1049">
        <w:rPr>
          <w:rFonts w:ascii="Times New Roman" w:hAnsi="Times New Roman" w:cs="Times New Roman"/>
          <w:b/>
          <w:lang w:val="en-US"/>
        </w:rPr>
        <w:t xml:space="preserve">looked? </w:t>
      </w:r>
    </w:p>
    <w:p w:rsidR="007B72EE" w:rsidRPr="00006705" w:rsidRDefault="007B72EE" w:rsidP="007B72EE">
      <w:pPr>
        <w:pStyle w:val="CommentText"/>
        <w:rPr>
          <w:rFonts w:ascii="Times New Roman" w:hAnsi="Times New Roman" w:cs="Times New Roman"/>
        </w:rPr>
      </w:pPr>
      <w:r w:rsidRPr="00006705">
        <w:rPr>
          <w:rFonts w:ascii="Times New Roman" w:hAnsi="Times New Roman" w:cs="Times New Roman"/>
          <w:u w:val="single"/>
        </w:rPr>
        <w:t>Reading:</w:t>
      </w:r>
      <w:r>
        <w:rPr>
          <w:rFonts w:ascii="Times New Roman" w:hAnsi="Times New Roman" w:cs="Times New Roman"/>
        </w:rPr>
        <w:t xml:space="preserve"> </w:t>
      </w:r>
      <w:r w:rsidRPr="00006705">
        <w:rPr>
          <w:rFonts w:ascii="Times New Roman" w:hAnsi="Times New Roman" w:cs="Times New Roman"/>
        </w:rPr>
        <w:t>Jonathan Crary, “Modernity and the Problem of the Observer,” in</w:t>
      </w:r>
    </w:p>
    <w:p w:rsidR="007B72EE" w:rsidRDefault="007B72EE" w:rsidP="007B72EE">
      <w:pPr>
        <w:pStyle w:val="CommentText"/>
        <w:rPr>
          <w:rFonts w:ascii="Times New Roman" w:hAnsi="Times New Roman" w:cs="Times New Roman"/>
        </w:rPr>
      </w:pPr>
      <w:r>
        <w:rPr>
          <w:rFonts w:ascii="Times New Roman" w:hAnsi="Times New Roman" w:cs="Times New Roman"/>
          <w:i/>
        </w:rPr>
        <w:tab/>
      </w:r>
      <w:r>
        <w:rPr>
          <w:rFonts w:ascii="Times New Roman" w:hAnsi="Times New Roman" w:cs="Times New Roman"/>
          <w:i/>
        </w:rPr>
        <w:tab/>
      </w:r>
      <w:r w:rsidRPr="00006705">
        <w:rPr>
          <w:rFonts w:ascii="Times New Roman" w:hAnsi="Times New Roman" w:cs="Times New Roman"/>
          <w:i/>
        </w:rPr>
        <w:t xml:space="preserve">Techniques of the Observer: On Vision and Modernity in the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006705">
        <w:rPr>
          <w:rFonts w:ascii="Times New Roman" w:hAnsi="Times New Roman" w:cs="Times New Roman"/>
          <w:i/>
        </w:rPr>
        <w:t>Nineteenth Century</w:t>
      </w:r>
      <w:r w:rsidRPr="00006705">
        <w:rPr>
          <w:rFonts w:ascii="Times New Roman" w:hAnsi="Times New Roman" w:cs="Times New Roman"/>
        </w:rPr>
        <w:t xml:space="preserve"> (Cambridge, Mass: MIT Press, 1992), 1-24.</w:t>
      </w:r>
    </w:p>
    <w:p w:rsidR="005D675A" w:rsidRDefault="007B72EE" w:rsidP="007B72EE">
      <w:pPr>
        <w:pStyle w:val="CommentText"/>
        <w:rPr>
          <w:rFonts w:ascii="Times New Roman" w:hAnsi="Times New Roman" w:cs="Times New Roman"/>
        </w:rPr>
      </w:pPr>
      <w:r>
        <w:rPr>
          <w:rFonts w:ascii="Times New Roman" w:hAnsi="Times New Roman" w:cs="Times New Roman"/>
        </w:rPr>
        <w:tab/>
      </w:r>
      <w:r w:rsidRPr="00006705">
        <w:rPr>
          <w:rFonts w:ascii="Times New Roman" w:hAnsi="Times New Roman" w:cs="Times New Roman"/>
        </w:rPr>
        <w:t>M</w:t>
      </w:r>
      <w:r>
        <w:rPr>
          <w:rFonts w:ascii="Times New Roman" w:hAnsi="Times New Roman" w:cs="Times New Roman"/>
        </w:rPr>
        <w:t>ichael Baxendall, “Period Eye” in</w:t>
      </w:r>
      <w:r w:rsidRPr="00006705">
        <w:rPr>
          <w:rFonts w:ascii="Times New Roman" w:hAnsi="Times New Roman" w:cs="Times New Roman"/>
        </w:rPr>
        <w:t xml:space="preserve"> </w:t>
      </w:r>
      <w:r w:rsidRPr="00006705">
        <w:rPr>
          <w:rFonts w:ascii="Times New Roman" w:hAnsi="Times New Roman" w:cs="Times New Roman"/>
          <w:i/>
          <w:iCs/>
        </w:rPr>
        <w:t>Painting and Experience in</w:t>
      </w:r>
      <w:r w:rsidR="005D675A">
        <w:rPr>
          <w:rFonts w:ascii="Times New Roman" w:hAnsi="Times New Roman" w:cs="Times New Roman"/>
        </w:rPr>
        <w:t xml:space="preserve"> </w:t>
      </w:r>
    </w:p>
    <w:p w:rsidR="007B72EE" w:rsidRPr="00006705" w:rsidRDefault="007B72EE" w:rsidP="005D675A">
      <w:pPr>
        <w:pStyle w:val="CommentText"/>
        <w:ind w:left="720" w:firstLine="720"/>
        <w:rPr>
          <w:rFonts w:ascii="Times New Roman" w:hAnsi="Times New Roman" w:cs="Times New Roman"/>
        </w:rPr>
      </w:pPr>
      <w:r w:rsidRPr="00006705">
        <w:rPr>
          <w:rFonts w:ascii="Times New Roman" w:hAnsi="Times New Roman" w:cs="Times New Roman"/>
          <w:i/>
          <w:iCs/>
        </w:rPr>
        <w:t>Fifteenth-Century Italy</w:t>
      </w:r>
      <w:r w:rsidRPr="00006705">
        <w:rPr>
          <w:rFonts w:ascii="Times New Roman" w:hAnsi="Times New Roman" w:cs="Times New Roman"/>
        </w:rPr>
        <w:t xml:space="preserve"> (Oxford: Oxford University Press, 1988), 29-56.</w:t>
      </w:r>
    </w:p>
    <w:p w:rsidR="007B72EE" w:rsidRPr="00006705" w:rsidRDefault="007B72EE" w:rsidP="007B72EE">
      <w:pPr>
        <w:pStyle w:val="BodyA"/>
        <w:rPr>
          <w:rFonts w:ascii="Times New Roman" w:eastAsia="Times New Roman" w:hAnsi="Times New Roman" w:cs="Times New Roman"/>
          <w:lang w:val="en-US"/>
        </w:rPr>
      </w:pPr>
    </w:p>
    <w:p w:rsidR="007B72EE" w:rsidRPr="00006705" w:rsidRDefault="007B72EE" w:rsidP="007B72EE">
      <w:pPr>
        <w:pStyle w:val="BodyA"/>
        <w:rPr>
          <w:rFonts w:ascii="Times New Roman" w:hAnsi="Times New Roman" w:cs="Times New Roman"/>
          <w:b/>
          <w:lang w:val="en-US"/>
        </w:rPr>
      </w:pPr>
      <w:r w:rsidRPr="00006705">
        <w:rPr>
          <w:rFonts w:ascii="Times New Roman" w:hAnsi="Times New Roman" w:cs="Times New Roman"/>
          <w:b/>
          <w:lang w:val="en-US"/>
        </w:rPr>
        <w:t>Thurs., 1/22, Class 4: Transhistorical Seeing; or, But what if we all</w:t>
      </w:r>
      <w:r w:rsidR="00BC1049">
        <w:rPr>
          <w:rFonts w:ascii="Times New Roman" w:hAnsi="Times New Roman" w:cs="Times New Roman"/>
          <w:b/>
          <w:lang w:val="en-US"/>
        </w:rPr>
        <w:t xml:space="preserve"> look in the same way? </w:t>
      </w:r>
    </w:p>
    <w:p w:rsidR="007B72EE" w:rsidRDefault="007B72EE" w:rsidP="007B72EE">
      <w:pPr>
        <w:pStyle w:val="CommentText"/>
        <w:rPr>
          <w:rFonts w:ascii="Times New Roman" w:hAnsi="Times New Roman" w:cs="Times New Roman"/>
          <w:i/>
          <w:iCs/>
        </w:rPr>
      </w:pPr>
      <w:r w:rsidRPr="00006705">
        <w:rPr>
          <w:rFonts w:ascii="Times New Roman" w:hAnsi="Times New Roman" w:cs="Times New Roman"/>
          <w:u w:val="single"/>
        </w:rPr>
        <w:t>Reading</w:t>
      </w:r>
      <w:r>
        <w:rPr>
          <w:rFonts w:ascii="Times New Roman" w:hAnsi="Times New Roman" w:cs="Times New Roman"/>
        </w:rPr>
        <w:t xml:space="preserve">: </w:t>
      </w:r>
      <w:r w:rsidRPr="00006705">
        <w:rPr>
          <w:rFonts w:ascii="Times New Roman" w:hAnsi="Times New Roman" w:cs="Times New Roman"/>
        </w:rPr>
        <w:t xml:space="preserve">David Freedberg, Introduction, Chapter 1, Chapter 15, in </w:t>
      </w:r>
      <w:r w:rsidRPr="00006705">
        <w:rPr>
          <w:rFonts w:ascii="Times New Roman" w:hAnsi="Times New Roman" w:cs="Times New Roman"/>
          <w:i/>
          <w:iCs/>
        </w:rPr>
        <w:t>The Power of</w:t>
      </w:r>
      <w:r>
        <w:rPr>
          <w:rFonts w:ascii="Times New Roman" w:hAnsi="Times New Roman" w:cs="Times New Roman"/>
          <w:i/>
          <w:iCs/>
        </w:rPr>
        <w:t xml:space="preserve"> </w:t>
      </w:r>
      <w:r w:rsidRPr="00006705">
        <w:rPr>
          <w:rFonts w:ascii="Times New Roman" w:hAnsi="Times New Roman" w:cs="Times New Roman"/>
          <w:i/>
          <w:iCs/>
        </w:rPr>
        <w:t xml:space="preserve">Images: </w:t>
      </w:r>
    </w:p>
    <w:p w:rsidR="007B72EE" w:rsidRDefault="007B72EE" w:rsidP="007B72EE">
      <w:pPr>
        <w:pStyle w:val="CommentText"/>
        <w:rPr>
          <w:rFonts w:ascii="Times New Roman" w:hAnsi="Times New Roman" w:cs="Times New Roman"/>
          <w:iCs/>
        </w:rPr>
      </w:pPr>
      <w:r>
        <w:rPr>
          <w:rFonts w:ascii="Times New Roman" w:hAnsi="Times New Roman" w:cs="Times New Roman"/>
          <w:i/>
          <w:iCs/>
        </w:rPr>
        <w:tab/>
      </w:r>
      <w:r>
        <w:rPr>
          <w:rFonts w:ascii="Times New Roman" w:hAnsi="Times New Roman" w:cs="Times New Roman"/>
          <w:i/>
          <w:iCs/>
        </w:rPr>
        <w:tab/>
      </w:r>
      <w:r w:rsidRPr="00006705">
        <w:rPr>
          <w:rFonts w:ascii="Times New Roman" w:hAnsi="Times New Roman" w:cs="Times New Roman"/>
          <w:i/>
          <w:iCs/>
        </w:rPr>
        <w:t xml:space="preserve">Studies in the History and Theory of Response </w:t>
      </w:r>
      <w:r w:rsidRPr="00006705">
        <w:rPr>
          <w:rFonts w:ascii="Times New Roman" w:hAnsi="Times New Roman" w:cs="Times New Roman"/>
          <w:iCs/>
        </w:rPr>
        <w:t xml:space="preserve">(Chicago: University of </w:t>
      </w:r>
    </w:p>
    <w:p w:rsidR="007B72EE" w:rsidRPr="00445BA2" w:rsidRDefault="007B72EE" w:rsidP="007B72EE">
      <w:pPr>
        <w:pStyle w:val="CommentText"/>
        <w:rPr>
          <w:rFonts w:ascii="Times New Roman" w:hAnsi="Times New Roman" w:cs="Times New Roman"/>
          <w:i/>
          <w:iCs/>
        </w:rPr>
      </w:pPr>
      <w:r>
        <w:rPr>
          <w:rFonts w:ascii="Times New Roman" w:hAnsi="Times New Roman" w:cs="Times New Roman"/>
          <w:iCs/>
        </w:rPr>
        <w:tab/>
      </w:r>
      <w:r>
        <w:rPr>
          <w:rFonts w:ascii="Times New Roman" w:hAnsi="Times New Roman" w:cs="Times New Roman"/>
          <w:iCs/>
        </w:rPr>
        <w:tab/>
      </w:r>
      <w:r w:rsidRPr="00006705">
        <w:rPr>
          <w:rFonts w:ascii="Times New Roman" w:hAnsi="Times New Roman" w:cs="Times New Roman"/>
          <w:iCs/>
        </w:rPr>
        <w:t xml:space="preserve">Chicago Press, 1991), xix-xxv, 1-26, 429-441. </w:t>
      </w:r>
    </w:p>
    <w:p w:rsidR="007B72EE" w:rsidRPr="00006705" w:rsidRDefault="007B72EE" w:rsidP="007B72EE">
      <w:pPr>
        <w:pStyle w:val="CommentText"/>
        <w:rPr>
          <w:rFonts w:ascii="Times New Roman" w:hAnsi="Times New Roman" w:cs="Times New Roman"/>
        </w:rPr>
      </w:pPr>
      <w:r w:rsidRPr="00006705">
        <w:rPr>
          <w:rFonts w:ascii="Times New Roman" w:hAnsi="Times New Roman" w:cs="Times New Roman"/>
        </w:rPr>
        <w:tab/>
      </w:r>
    </w:p>
    <w:p w:rsidR="007B72EE" w:rsidRPr="00006705" w:rsidRDefault="007B72EE" w:rsidP="007B72EE">
      <w:pPr>
        <w:pStyle w:val="BodyA"/>
        <w:rPr>
          <w:rFonts w:ascii="Times New Roman" w:hAnsi="Times New Roman" w:cs="Times New Roman"/>
          <w:u w:val="single"/>
          <w:lang w:val="en-US"/>
        </w:rPr>
      </w:pPr>
      <w:r w:rsidRPr="00006705">
        <w:rPr>
          <w:rFonts w:ascii="Times New Roman" w:hAnsi="Times New Roman" w:cs="Times New Roman"/>
          <w:u w:val="single"/>
          <w:lang w:val="en-US"/>
        </w:rPr>
        <w:t>CONTEXT</w:t>
      </w:r>
    </w:p>
    <w:p w:rsidR="007B72EE" w:rsidRPr="00006705" w:rsidRDefault="007B72EE" w:rsidP="007B72EE">
      <w:pPr>
        <w:pStyle w:val="CommentText"/>
        <w:rPr>
          <w:rFonts w:ascii="Times New Roman" w:eastAsia="Times New Roman" w:hAnsi="Times New Roman" w:cs="Times New Roman"/>
        </w:rPr>
      </w:pPr>
    </w:p>
    <w:p w:rsidR="007B72EE" w:rsidRPr="00006705" w:rsidRDefault="007B72EE" w:rsidP="007B72EE">
      <w:pPr>
        <w:pStyle w:val="BodyA"/>
        <w:rPr>
          <w:rFonts w:ascii="Times New Roman" w:eastAsia="Times New Roman Bold" w:hAnsi="Times New Roman" w:cs="Times New Roman"/>
          <w:b/>
          <w:lang w:val="en-US"/>
        </w:rPr>
      </w:pPr>
      <w:r w:rsidRPr="00006705">
        <w:rPr>
          <w:rFonts w:ascii="Times New Roman" w:hAnsi="Times New Roman" w:cs="Times New Roman"/>
          <w:b/>
          <w:lang w:val="en-US"/>
        </w:rPr>
        <w:t xml:space="preserve">Tues., 1/27, Class 5: The Social Contexts of </w:t>
      </w:r>
      <w:r w:rsidRPr="00006705">
        <w:rPr>
          <w:rFonts w:ascii="Times New Roman" w:hAnsi="Times New Roman" w:cs="Times New Roman"/>
          <w:b/>
          <w:color w:val="auto"/>
          <w:lang w:val="en-US"/>
        </w:rPr>
        <w:t xml:space="preserve">Images </w:t>
      </w:r>
    </w:p>
    <w:p w:rsidR="007B72EE" w:rsidRDefault="007B72EE" w:rsidP="007B72EE">
      <w:pPr>
        <w:pStyle w:val="BodyA"/>
        <w:ind w:left="720" w:hanging="720"/>
        <w:rPr>
          <w:rFonts w:ascii="Times New Roman" w:hAnsi="Times New Roman"/>
          <w:iCs/>
          <w:lang w:val="en-US"/>
        </w:rPr>
      </w:pPr>
      <w:r w:rsidRPr="00006705">
        <w:rPr>
          <w:rFonts w:ascii="Times New Roman" w:hAnsi="Times New Roman" w:cs="Times New Roman"/>
          <w:u w:val="single"/>
          <w:lang w:val="en-US"/>
        </w:rPr>
        <w:t>Reading</w:t>
      </w:r>
      <w:r>
        <w:rPr>
          <w:rFonts w:ascii="Times New Roman" w:hAnsi="Times New Roman" w:cs="Times New Roman"/>
          <w:lang w:val="en-US"/>
        </w:rPr>
        <w:t xml:space="preserve">: </w:t>
      </w:r>
      <w:r w:rsidRPr="00006705">
        <w:rPr>
          <w:rFonts w:ascii="Times New Roman" w:hAnsi="Times New Roman" w:cs="Times New Roman"/>
          <w:lang w:val="en-US"/>
        </w:rPr>
        <w:t xml:space="preserve">Jennifer Roberts, </w:t>
      </w:r>
      <w:r>
        <w:rPr>
          <w:rFonts w:ascii="Times New Roman" w:hAnsi="Times New Roman" w:cs="Times New Roman"/>
          <w:iCs/>
          <w:lang w:val="en-US"/>
        </w:rPr>
        <w:t>“</w:t>
      </w:r>
      <w:r w:rsidRPr="00006705">
        <w:rPr>
          <w:rFonts w:ascii="Times New Roman" w:hAnsi="Times New Roman" w:cs="Times New Roman"/>
          <w:iCs/>
          <w:lang w:val="en-US"/>
        </w:rPr>
        <w:t>Introduction: Long-Distance Pictures,” “</w:t>
      </w:r>
      <w:r w:rsidRPr="00006705">
        <w:rPr>
          <w:rFonts w:ascii="Times New Roman" w:hAnsi="Times New Roman"/>
          <w:iCs/>
          <w:lang w:val="en-US"/>
        </w:rPr>
        <w:t>Audubon’s</w:t>
      </w:r>
    </w:p>
    <w:p w:rsidR="007B72EE" w:rsidRPr="00006705" w:rsidRDefault="007B72EE" w:rsidP="007B72EE">
      <w:pPr>
        <w:pStyle w:val="BodyA"/>
        <w:ind w:left="720" w:hanging="720"/>
        <w:rPr>
          <w:rFonts w:ascii="Times New Roman" w:hAnsi="Times New Roman"/>
          <w:iCs/>
          <w:lang w:val="en-US"/>
        </w:rPr>
      </w:pPr>
      <w:r w:rsidRPr="001E27D6">
        <w:rPr>
          <w:rFonts w:ascii="Times New Roman" w:hAnsi="Times New Roman" w:cs="Times New Roman"/>
          <w:lang w:val="en-US"/>
        </w:rPr>
        <w:tab/>
      </w:r>
      <w:r w:rsidRPr="001E27D6">
        <w:rPr>
          <w:rFonts w:ascii="Times New Roman" w:hAnsi="Times New Roman" w:cs="Times New Roman"/>
          <w:lang w:val="en-US"/>
        </w:rPr>
        <w:tab/>
      </w:r>
      <w:r w:rsidRPr="001E27D6">
        <w:rPr>
          <w:rFonts w:ascii="Times New Roman" w:hAnsi="Times New Roman"/>
          <w:iCs/>
          <w:lang w:val="en-US"/>
        </w:rPr>
        <w:t>Burden</w:t>
      </w:r>
      <w:r w:rsidRPr="00006705">
        <w:rPr>
          <w:rFonts w:ascii="Times New Roman" w:hAnsi="Times New Roman"/>
          <w:iCs/>
          <w:lang w:val="en-US"/>
        </w:rPr>
        <w:t>: Materiality and Transmission in The Birds of America,” in</w:t>
      </w:r>
      <w:r w:rsidRPr="00006705">
        <w:rPr>
          <w:rFonts w:ascii="Times New Roman" w:hAnsi="Times New Roman" w:cs="Times New Roman"/>
          <w:i/>
          <w:iCs/>
          <w:lang w:val="en-US"/>
        </w:rPr>
        <w:t xml:space="preserve"> </w:t>
      </w:r>
      <w:r>
        <w:rPr>
          <w:rFonts w:ascii="Times New Roman" w:hAnsi="Times New Roman" w:cs="Times New Roman"/>
          <w:i/>
          <w:iCs/>
          <w:lang w:val="en-US"/>
        </w:rPr>
        <w:tab/>
      </w:r>
      <w:r w:rsidRPr="00006705">
        <w:rPr>
          <w:rFonts w:ascii="Times New Roman" w:hAnsi="Times New Roman" w:cs="Times New Roman"/>
          <w:i/>
          <w:iCs/>
          <w:lang w:val="en-US"/>
        </w:rPr>
        <w:t xml:space="preserve">Transporting Visions: The Movement of Images in Early America </w:t>
      </w:r>
      <w:r>
        <w:rPr>
          <w:rFonts w:ascii="Times New Roman" w:hAnsi="Times New Roman" w:cs="Times New Roman"/>
          <w:i/>
          <w:iCs/>
          <w:lang w:val="en-US"/>
        </w:rPr>
        <w:tab/>
      </w:r>
      <w:r w:rsidRPr="00006705">
        <w:rPr>
          <w:rFonts w:ascii="Times New Roman" w:hAnsi="Times New Roman" w:cs="Times New Roman"/>
          <w:iCs/>
          <w:lang w:val="en-US"/>
        </w:rPr>
        <w:t>(Berkeley: University of California Press, 2014)</w:t>
      </w:r>
      <w:r w:rsidRPr="00006705">
        <w:rPr>
          <w:rFonts w:ascii="Times New Roman" w:hAnsi="Times New Roman" w:cs="Times New Roman"/>
          <w:lang w:val="en-US"/>
        </w:rPr>
        <w:t>, 1-11, 69-115.</w:t>
      </w:r>
    </w:p>
    <w:p w:rsidR="007B72EE" w:rsidRPr="00006705" w:rsidRDefault="007B72EE" w:rsidP="007B72EE">
      <w:pPr>
        <w:pStyle w:val="CommentText"/>
        <w:rPr>
          <w:rFonts w:ascii="Times New Roman" w:hAnsi="Times New Roman" w:cs="Times New Roman"/>
        </w:rPr>
      </w:pPr>
    </w:p>
    <w:p w:rsidR="007B72EE" w:rsidRPr="00006705" w:rsidRDefault="007B72EE" w:rsidP="007B72EE">
      <w:pPr>
        <w:pStyle w:val="BodyA"/>
        <w:rPr>
          <w:rFonts w:ascii="Times New Roman" w:eastAsia="Times New Roman Bold" w:hAnsi="Times New Roman" w:cs="Times New Roman"/>
          <w:b/>
          <w:lang w:val="en-US"/>
        </w:rPr>
      </w:pPr>
      <w:r w:rsidRPr="00006705">
        <w:rPr>
          <w:rFonts w:ascii="Times New Roman" w:hAnsi="Times New Roman" w:cs="Times New Roman"/>
          <w:b/>
          <w:lang w:val="en-US"/>
        </w:rPr>
        <w:t>Thurs., 1/29, Class 6:</w:t>
      </w:r>
      <w:r w:rsidR="00BC1049">
        <w:rPr>
          <w:rFonts w:ascii="Times New Roman" w:hAnsi="Times New Roman" w:cs="Times New Roman"/>
          <w:b/>
          <w:lang w:val="en-US"/>
        </w:rPr>
        <w:t xml:space="preserve"> Images </w:t>
      </w:r>
      <w:r w:rsidR="002C26E7">
        <w:rPr>
          <w:rFonts w:ascii="Times New Roman" w:hAnsi="Times New Roman" w:cs="Times New Roman"/>
          <w:b/>
          <w:lang w:val="en-US"/>
        </w:rPr>
        <w:t>S</w:t>
      </w:r>
      <w:r w:rsidR="00BC1049">
        <w:rPr>
          <w:rFonts w:ascii="Times New Roman" w:hAnsi="Times New Roman" w:cs="Times New Roman"/>
          <w:b/>
          <w:lang w:val="en-US"/>
        </w:rPr>
        <w:t xml:space="preserve">haping History </w:t>
      </w:r>
    </w:p>
    <w:p w:rsidR="00CF0D95" w:rsidRPr="00CF0D95" w:rsidRDefault="00CF0D95" w:rsidP="00CF0D95">
      <w:pPr>
        <w:pStyle w:val="BodyA"/>
        <w:rPr>
          <w:rFonts w:ascii="Times New Roman" w:eastAsia="Times New Roman" w:hAnsi="Times New Roman" w:cs="Times New Roman"/>
          <w:b/>
          <w:color w:val="FF0000"/>
          <w:lang w:val="en-US"/>
        </w:rPr>
      </w:pPr>
      <w:r w:rsidRPr="00CF0D95">
        <w:rPr>
          <w:rFonts w:ascii="Times New Roman" w:eastAsia="Times New Roman" w:hAnsi="Times New Roman" w:cs="Times New Roman"/>
          <w:b/>
          <w:color w:val="FF0000"/>
          <w:lang w:val="en-US"/>
        </w:rPr>
        <w:t>Due in class: “Thinking about Looking” short paper</w:t>
      </w:r>
    </w:p>
    <w:p w:rsidR="007B72EE" w:rsidRDefault="007B72EE" w:rsidP="007B72EE">
      <w:pPr>
        <w:pStyle w:val="BodyA"/>
        <w:rPr>
          <w:rFonts w:ascii="Times New Roman" w:hAnsi="Times New Roman" w:cs="Times New Roman"/>
          <w:lang w:val="en-US"/>
        </w:rPr>
      </w:pPr>
      <w:r w:rsidRPr="00006705">
        <w:rPr>
          <w:rFonts w:ascii="Times New Roman" w:hAnsi="Times New Roman" w:cs="Times New Roman"/>
          <w:u w:val="single"/>
          <w:lang w:val="en-US"/>
        </w:rPr>
        <w:t>Reading:</w:t>
      </w:r>
      <w:r>
        <w:rPr>
          <w:rFonts w:ascii="Times New Roman" w:hAnsi="Times New Roman" w:cs="Times New Roman"/>
          <w:lang w:val="en-US"/>
        </w:rPr>
        <w:t xml:space="preserve"> </w:t>
      </w:r>
      <w:r w:rsidRPr="00006705">
        <w:rPr>
          <w:rFonts w:ascii="Times New Roman" w:hAnsi="Times New Roman" w:cs="Times New Roman"/>
          <w:lang w:val="en-US"/>
        </w:rPr>
        <w:t xml:space="preserve">TJ Clark, “Introduction,” </w:t>
      </w:r>
      <w:r w:rsidRPr="00006705">
        <w:rPr>
          <w:rFonts w:ascii="Times New Roman" w:hAnsi="Times New Roman" w:cs="Times New Roman"/>
          <w:i/>
          <w:lang w:val="en-US"/>
        </w:rPr>
        <w:t>The Painting of Modern Life</w:t>
      </w:r>
      <w:r w:rsidRPr="00006705">
        <w:rPr>
          <w:rFonts w:ascii="Times New Roman" w:hAnsi="Times New Roman" w:cs="Times New Roman"/>
          <w:lang w:val="en-US"/>
        </w:rPr>
        <w:t xml:space="preserve"> (Princeton:</w:t>
      </w:r>
      <w:r>
        <w:rPr>
          <w:rFonts w:ascii="Times New Roman" w:hAnsi="Times New Roman" w:cs="Times New Roman"/>
          <w:lang w:val="en-US"/>
        </w:rPr>
        <w:t xml:space="preserve"> </w:t>
      </w:r>
      <w:r w:rsidRPr="00006705">
        <w:rPr>
          <w:rFonts w:ascii="Times New Roman" w:hAnsi="Times New Roman" w:cs="Times New Roman"/>
          <w:lang w:val="en-US"/>
        </w:rPr>
        <w:t xml:space="preserve">Princeton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006705">
        <w:rPr>
          <w:rFonts w:ascii="Times New Roman" w:hAnsi="Times New Roman" w:cs="Times New Roman"/>
          <w:lang w:val="en-US"/>
        </w:rPr>
        <w:t>University Press, 1984), 2-22.</w:t>
      </w:r>
    </w:p>
    <w:p w:rsidR="007B72EE" w:rsidRPr="001E27D6" w:rsidRDefault="007B72EE" w:rsidP="007B72EE">
      <w:pPr>
        <w:pStyle w:val="BodyA"/>
        <w:rPr>
          <w:rFonts w:ascii="Times New Roman" w:hAnsi="Times New Roman" w:cs="Times New Roman"/>
          <w:lang w:val="en-US"/>
        </w:rPr>
      </w:pPr>
      <w:r>
        <w:rPr>
          <w:rFonts w:ascii="Times New Roman" w:hAnsi="Times New Roman" w:cs="Times New Roman"/>
          <w:lang w:val="en-US"/>
        </w:rPr>
        <w:tab/>
        <w:t xml:space="preserve">   </w:t>
      </w:r>
      <w:r w:rsidRPr="00006705">
        <w:rPr>
          <w:rFonts w:ascii="Times New Roman" w:hAnsi="Times New Roman" w:cs="Times New Roman"/>
          <w:lang w:val="en-US"/>
        </w:rPr>
        <w:t xml:space="preserve">Peter Burke, “Introduction,” </w:t>
      </w:r>
      <w:r w:rsidRPr="00006705">
        <w:rPr>
          <w:rFonts w:ascii="Times New Roman" w:hAnsi="Times New Roman" w:cs="Times New Roman"/>
          <w:i/>
          <w:lang w:val="en-US"/>
        </w:rPr>
        <w:t>Eyewitnessing: The Uses of Images as</w:t>
      </w:r>
      <w:r>
        <w:rPr>
          <w:rFonts w:ascii="Times New Roman" w:hAnsi="Times New Roman" w:cs="Times New Roman"/>
          <w:lang w:val="en-US"/>
        </w:rPr>
        <w:t xml:space="preserve"> </w:t>
      </w:r>
      <w:r w:rsidRPr="00006705">
        <w:rPr>
          <w:rFonts w:ascii="Times New Roman" w:hAnsi="Times New Roman" w:cs="Times New Roman"/>
          <w:i/>
          <w:lang w:val="en-US"/>
        </w:rPr>
        <w:t xml:space="preserve">Historical </w:t>
      </w:r>
      <w:r>
        <w:rPr>
          <w:rFonts w:ascii="Times New Roman" w:hAnsi="Times New Roman" w:cs="Times New Roman"/>
          <w:i/>
          <w:lang w:val="en-US"/>
        </w:rPr>
        <w:tab/>
      </w:r>
      <w:r>
        <w:rPr>
          <w:rFonts w:ascii="Times New Roman" w:hAnsi="Times New Roman" w:cs="Times New Roman"/>
          <w:i/>
          <w:lang w:val="en-US"/>
        </w:rPr>
        <w:tab/>
      </w:r>
      <w:r>
        <w:rPr>
          <w:rFonts w:ascii="Times New Roman" w:hAnsi="Times New Roman" w:cs="Times New Roman"/>
          <w:i/>
          <w:lang w:val="en-US"/>
        </w:rPr>
        <w:tab/>
      </w:r>
      <w:r w:rsidRPr="00006705">
        <w:rPr>
          <w:rFonts w:ascii="Times New Roman" w:hAnsi="Times New Roman" w:cs="Times New Roman"/>
          <w:i/>
          <w:lang w:val="en-US"/>
        </w:rPr>
        <w:t>Evidence</w:t>
      </w:r>
      <w:r w:rsidRPr="00006705">
        <w:rPr>
          <w:rFonts w:ascii="Times New Roman" w:hAnsi="Times New Roman" w:cs="Times New Roman"/>
          <w:lang w:val="en-US"/>
        </w:rPr>
        <w:t xml:space="preserve"> (Ithaca: Cornell University Press, 2001), 9-19.</w:t>
      </w:r>
    </w:p>
    <w:p w:rsidR="007B72EE" w:rsidRPr="00782D3D" w:rsidRDefault="007B72EE" w:rsidP="007B72EE">
      <w:pPr>
        <w:pStyle w:val="BodyA"/>
        <w:rPr>
          <w:rFonts w:ascii="Times New Roman" w:eastAsia="Times New Roman" w:hAnsi="Times New Roman" w:cs="Times New Roman"/>
          <w:lang w:val="en-US"/>
        </w:rPr>
      </w:pPr>
    </w:p>
    <w:p w:rsidR="007B72EE" w:rsidRPr="00006705" w:rsidRDefault="007B72EE" w:rsidP="007B72EE">
      <w:pPr>
        <w:pStyle w:val="BodyA"/>
        <w:rPr>
          <w:rFonts w:ascii="Times New Roman" w:eastAsia="Times New Roman" w:hAnsi="Times New Roman" w:cs="Times New Roman"/>
          <w:b/>
          <w:lang w:val="en-US"/>
        </w:rPr>
      </w:pPr>
      <w:r w:rsidRPr="00006705">
        <w:rPr>
          <w:rFonts w:ascii="Times New Roman" w:eastAsia="Times New Roman" w:hAnsi="Times New Roman" w:cs="Times New Roman"/>
          <w:b/>
          <w:lang w:val="en-US"/>
        </w:rPr>
        <w:t xml:space="preserve">***Suggested talk: </w:t>
      </w:r>
      <w:r w:rsidRPr="00006705">
        <w:rPr>
          <w:rFonts w:ascii="Times New Roman" w:hAnsi="Times New Roman" w:cs="Times New Roman"/>
          <w:b/>
          <w:lang w:val="en-US"/>
        </w:rPr>
        <w:t>“Divine Concealment: Authorship, Ecology, and the Cult Image”</w:t>
      </w:r>
    </w:p>
    <w:p w:rsidR="007B72EE" w:rsidRPr="00006705" w:rsidRDefault="007B72EE" w:rsidP="007B72EE">
      <w:pPr>
        <w:pStyle w:val="BodyA"/>
        <w:ind w:left="720"/>
        <w:rPr>
          <w:rFonts w:ascii="Times New Roman" w:hAnsi="Times New Roman" w:cs="Times New Roman"/>
          <w:lang w:val="en-US"/>
        </w:rPr>
      </w:pPr>
      <w:r w:rsidRPr="00006705">
        <w:rPr>
          <w:rFonts w:ascii="Times New Roman" w:hAnsi="Times New Roman" w:cs="Times New Roman"/>
          <w:lang w:val="en-US"/>
        </w:rPr>
        <w:t>Sara Ryu</w:t>
      </w:r>
    </w:p>
    <w:p w:rsidR="007B72EE" w:rsidRPr="00006705" w:rsidRDefault="007B72EE" w:rsidP="007B72EE">
      <w:pPr>
        <w:pStyle w:val="BodyA"/>
        <w:ind w:left="720"/>
        <w:rPr>
          <w:rFonts w:ascii="Times New Roman" w:hAnsi="Times New Roman" w:cs="Times New Roman"/>
          <w:lang w:val="en-US"/>
        </w:rPr>
      </w:pPr>
      <w:r w:rsidRPr="00006705">
        <w:rPr>
          <w:rFonts w:ascii="Times New Roman" w:hAnsi="Times New Roman" w:cs="Times New Roman"/>
          <w:lang w:val="en-US"/>
        </w:rPr>
        <w:t>Honorary Scholar, WUSTL</w:t>
      </w:r>
    </w:p>
    <w:p w:rsidR="007B72EE" w:rsidRPr="00006705" w:rsidRDefault="007B72EE" w:rsidP="007B72EE">
      <w:pPr>
        <w:pStyle w:val="BodyA"/>
        <w:ind w:left="720"/>
        <w:rPr>
          <w:rFonts w:ascii="Times New Roman" w:hAnsi="Times New Roman" w:cs="Times New Roman"/>
          <w:lang w:val="en-US"/>
        </w:rPr>
      </w:pPr>
      <w:r w:rsidRPr="00006705">
        <w:rPr>
          <w:rFonts w:ascii="Times New Roman" w:hAnsi="Times New Roman" w:cs="Times New Roman"/>
          <w:lang w:val="en-US"/>
        </w:rPr>
        <w:t>Fri., Jan. 30, 4:00-5:30pm, Kemper 103</w:t>
      </w:r>
    </w:p>
    <w:p w:rsidR="007B72EE" w:rsidRPr="00006705" w:rsidRDefault="007B72EE" w:rsidP="007B72EE">
      <w:pPr>
        <w:pStyle w:val="BodyA"/>
        <w:rPr>
          <w:rFonts w:ascii="Times New Roman" w:eastAsia="Times New Roman" w:hAnsi="Times New Roman" w:cs="Times New Roman"/>
          <w:lang w:val="en-US"/>
        </w:rPr>
      </w:pPr>
    </w:p>
    <w:p w:rsidR="007B72EE" w:rsidRPr="00006705" w:rsidRDefault="007B72EE" w:rsidP="007B72EE">
      <w:pPr>
        <w:pStyle w:val="BodyA"/>
        <w:rPr>
          <w:rFonts w:ascii="Times New Roman" w:hAnsi="Times New Roman" w:cs="Times New Roman"/>
          <w:u w:val="single"/>
          <w:lang w:val="en-US"/>
        </w:rPr>
      </w:pPr>
      <w:r w:rsidRPr="00006705">
        <w:rPr>
          <w:rFonts w:ascii="Times New Roman" w:hAnsi="Times New Roman" w:cs="Times New Roman"/>
          <w:u w:val="single"/>
          <w:lang w:val="en-US"/>
        </w:rPr>
        <w:t>PRODUCTION</w:t>
      </w:r>
    </w:p>
    <w:p w:rsidR="007B72EE" w:rsidRPr="00006705" w:rsidRDefault="007B72EE" w:rsidP="007B72EE">
      <w:pPr>
        <w:pStyle w:val="BodyA"/>
        <w:rPr>
          <w:rFonts w:ascii="Times New Roman" w:eastAsia="Times New Roman" w:hAnsi="Times New Roman" w:cs="Times New Roman"/>
          <w:lang w:val="en-US"/>
        </w:rPr>
      </w:pPr>
    </w:p>
    <w:p w:rsidR="007B72EE" w:rsidRPr="00006705" w:rsidRDefault="007B72EE" w:rsidP="007B72EE">
      <w:pPr>
        <w:pStyle w:val="BodyA"/>
        <w:rPr>
          <w:rFonts w:ascii="Times New Roman" w:eastAsia="Times New Roman Bold" w:hAnsi="Times New Roman" w:cs="Times New Roman"/>
          <w:b/>
          <w:lang w:val="en-US"/>
        </w:rPr>
      </w:pPr>
      <w:r w:rsidRPr="00006705">
        <w:rPr>
          <w:rFonts w:ascii="Times New Roman" w:hAnsi="Times New Roman" w:cs="Times New Roman"/>
          <w:b/>
          <w:lang w:val="en-US"/>
        </w:rPr>
        <w:t>Tues., 2/3, Class 7: The Pr</w:t>
      </w:r>
      <w:r w:rsidR="00BC1049">
        <w:rPr>
          <w:rFonts w:ascii="Times New Roman" w:hAnsi="Times New Roman" w:cs="Times New Roman"/>
          <w:b/>
          <w:lang w:val="en-US"/>
        </w:rPr>
        <w:t xml:space="preserve">oducers </w:t>
      </w:r>
    </w:p>
    <w:p w:rsidR="007B72EE" w:rsidRDefault="007B72EE" w:rsidP="007B72EE">
      <w:pPr>
        <w:pStyle w:val="BodyA"/>
        <w:rPr>
          <w:rFonts w:ascii="Times New Roman" w:hAnsi="Times New Roman" w:cs="Times New Roman"/>
          <w:lang w:val="en-US"/>
        </w:rPr>
      </w:pPr>
      <w:r w:rsidRPr="00006705">
        <w:rPr>
          <w:rFonts w:ascii="Times New Roman" w:hAnsi="Times New Roman" w:cs="Times New Roman"/>
          <w:u w:val="single"/>
          <w:lang w:val="en-US"/>
        </w:rPr>
        <w:t>Reading:</w:t>
      </w:r>
      <w:r>
        <w:rPr>
          <w:rFonts w:ascii="Times New Roman" w:hAnsi="Times New Roman" w:cs="Times New Roman"/>
          <w:lang w:val="en-US"/>
        </w:rPr>
        <w:t xml:space="preserve"> </w:t>
      </w:r>
      <w:r w:rsidRPr="00006705">
        <w:rPr>
          <w:rFonts w:ascii="Times New Roman" w:hAnsi="Times New Roman" w:cs="Times New Roman"/>
          <w:lang w:val="en-US"/>
        </w:rPr>
        <w:t xml:space="preserve">Walter Benjamin, “The Author as Producer,” in </w:t>
      </w:r>
      <w:r w:rsidRPr="00006705">
        <w:rPr>
          <w:rFonts w:ascii="Times New Roman" w:hAnsi="Times New Roman" w:cs="Times New Roman"/>
          <w:i/>
          <w:iCs/>
          <w:lang w:val="en-US"/>
        </w:rPr>
        <w:t>Understanding Brecht</w:t>
      </w:r>
      <w:r w:rsidRPr="00006705">
        <w:rPr>
          <w:rFonts w:ascii="Times New Roman" w:hAnsi="Times New Roman" w:cs="Times New Roman"/>
          <w:lang w:val="en-US"/>
        </w:rPr>
        <w:t>,</w:t>
      </w:r>
      <w:r>
        <w:rPr>
          <w:rFonts w:ascii="Times New Roman" w:hAnsi="Times New Roman" w:cs="Times New Roman"/>
          <w:lang w:val="en-US"/>
        </w:rPr>
        <w:t xml:space="preserve"> </w:t>
      </w:r>
    </w:p>
    <w:p w:rsidR="007B72EE" w:rsidRDefault="007B72EE" w:rsidP="007B72EE">
      <w:pPr>
        <w:pStyle w:val="BodyA"/>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sidRPr="00006705">
        <w:rPr>
          <w:rFonts w:ascii="Times New Roman" w:hAnsi="Times New Roman" w:cs="Times New Roman"/>
          <w:lang w:val="en-US"/>
        </w:rPr>
        <w:t>translated by Anna Bostock (London: Verso, 2003), 85-104.</w:t>
      </w:r>
    </w:p>
    <w:p w:rsidR="007B72EE" w:rsidRDefault="007B72EE" w:rsidP="007B72EE">
      <w:pPr>
        <w:pStyle w:val="BodyA"/>
        <w:rPr>
          <w:rFonts w:ascii="Times New Roman" w:hAnsi="Times New Roman" w:cs="Times New Roman"/>
          <w:lang w:val="en-US"/>
        </w:rPr>
      </w:pPr>
      <w:r>
        <w:rPr>
          <w:rFonts w:ascii="Times New Roman" w:hAnsi="Times New Roman" w:cs="Times New Roman"/>
          <w:lang w:val="en-US"/>
        </w:rPr>
        <w:tab/>
        <w:t xml:space="preserve">    </w:t>
      </w:r>
      <w:r w:rsidRPr="00006705">
        <w:rPr>
          <w:rFonts w:ascii="Times New Roman" w:hAnsi="Times New Roman" w:cs="Times New Roman"/>
          <w:lang w:val="en-US"/>
        </w:rPr>
        <w:t xml:space="preserve">Roland Barthes, “The Death of the Author,” in </w:t>
      </w:r>
      <w:r w:rsidRPr="00006705">
        <w:rPr>
          <w:rFonts w:ascii="Times New Roman" w:hAnsi="Times New Roman" w:cs="Times New Roman"/>
          <w:i/>
          <w:lang w:val="en-US"/>
        </w:rPr>
        <w:t>Image Music Text</w:t>
      </w:r>
      <w:r w:rsidRPr="00006705">
        <w:rPr>
          <w:rFonts w:ascii="Times New Roman" w:hAnsi="Times New Roman" w:cs="Times New Roman"/>
          <w:lang w:val="en-US"/>
        </w:rPr>
        <w:t>,</w:t>
      </w:r>
      <w:r>
        <w:rPr>
          <w:rFonts w:ascii="Times New Roman" w:hAnsi="Times New Roman" w:cs="Times New Roman"/>
          <w:lang w:val="en-US"/>
        </w:rPr>
        <w:t xml:space="preserve"> </w:t>
      </w:r>
      <w:r w:rsidRPr="00006705">
        <w:rPr>
          <w:rFonts w:ascii="Times New Roman" w:hAnsi="Times New Roman" w:cs="Times New Roman"/>
          <w:lang w:val="en-US"/>
        </w:rPr>
        <w:t xml:space="preserve">translated by </w:t>
      </w:r>
    </w:p>
    <w:p w:rsidR="007B72EE" w:rsidRDefault="007B72EE" w:rsidP="007B72EE">
      <w:pPr>
        <w:pStyle w:val="BodyA"/>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sidRPr="00006705">
        <w:rPr>
          <w:rFonts w:ascii="Times New Roman" w:hAnsi="Times New Roman" w:cs="Times New Roman"/>
          <w:lang w:val="en-US"/>
        </w:rPr>
        <w:t>Stephen Heath (New York: Farrar, Straus and Giroux, 1978), 142-148.</w:t>
      </w:r>
    </w:p>
    <w:p w:rsidR="007B72EE" w:rsidRPr="001E27D6" w:rsidRDefault="007B72EE" w:rsidP="007B72EE">
      <w:pPr>
        <w:pStyle w:val="BodyA"/>
        <w:rPr>
          <w:rFonts w:ascii="Times New Roman" w:hAnsi="Times New Roman" w:cs="Times New Roman"/>
          <w:lang w:val="en-US"/>
        </w:rPr>
      </w:pPr>
    </w:p>
    <w:p w:rsidR="007B72EE" w:rsidRPr="00006705" w:rsidRDefault="007B72EE" w:rsidP="007B72EE">
      <w:pPr>
        <w:pStyle w:val="BodyA"/>
        <w:rPr>
          <w:rFonts w:ascii="Times New Roman" w:eastAsia="Times New Roman" w:hAnsi="Times New Roman" w:cs="Times New Roman"/>
          <w:b/>
          <w:lang w:val="en-US"/>
        </w:rPr>
      </w:pPr>
      <w:r w:rsidRPr="00006705">
        <w:rPr>
          <w:rFonts w:ascii="Times New Roman" w:eastAsia="Times New Roman" w:hAnsi="Times New Roman" w:cs="Times New Roman"/>
          <w:b/>
          <w:lang w:val="en-US"/>
        </w:rPr>
        <w:t xml:space="preserve">***Suggested talk: </w:t>
      </w:r>
      <w:r w:rsidRPr="00006705">
        <w:rPr>
          <w:rFonts w:ascii="Times New Roman" w:hAnsi="Times New Roman" w:cs="Times New Roman"/>
          <w:b/>
          <w:lang w:val="en-US"/>
        </w:rPr>
        <w:t>"In/Out the Box: Visuality, Print Culture and Indigenous Theatre in Nigeria"</w:t>
      </w:r>
    </w:p>
    <w:p w:rsidR="007B72EE" w:rsidRPr="00006705" w:rsidRDefault="007B72EE" w:rsidP="007B72E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pPr>
      <w:r w:rsidRPr="00006705">
        <w:t>Prof. Olubukola Gbadegesin</w:t>
      </w:r>
    </w:p>
    <w:p w:rsidR="007B72EE" w:rsidRPr="00006705" w:rsidRDefault="007B72EE" w:rsidP="007B72E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pPr>
      <w:r w:rsidRPr="00006705">
        <w:t>Assistant Professor of African-American Studies and Art History at SLU</w:t>
      </w:r>
    </w:p>
    <w:p w:rsidR="007B72EE" w:rsidRPr="00006705" w:rsidRDefault="007B72EE" w:rsidP="007B72E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pPr>
      <w:r w:rsidRPr="00006705">
        <w:t>Wed, Feb. 4, at 5:30 p.m. Kemper 103</w:t>
      </w:r>
    </w:p>
    <w:p w:rsidR="007B72EE" w:rsidRPr="00006705" w:rsidRDefault="007B72EE" w:rsidP="007B72EE">
      <w:pPr>
        <w:pStyle w:val="BodyA"/>
        <w:rPr>
          <w:rFonts w:ascii="Times New Roman" w:eastAsia="Times New Roman" w:hAnsi="Times New Roman" w:cs="Times New Roman"/>
          <w:lang w:val="en-US"/>
        </w:rPr>
      </w:pPr>
    </w:p>
    <w:p w:rsidR="007B72EE" w:rsidRPr="00006705" w:rsidRDefault="007B72EE" w:rsidP="007B72EE">
      <w:pPr>
        <w:pStyle w:val="BodyA"/>
        <w:rPr>
          <w:rFonts w:ascii="Times New Roman" w:eastAsia="Times New Roman Bold" w:hAnsi="Times New Roman" w:cs="Times New Roman"/>
          <w:b/>
          <w:lang w:val="en-US"/>
        </w:rPr>
      </w:pPr>
      <w:r w:rsidRPr="00006705">
        <w:rPr>
          <w:rFonts w:ascii="Times New Roman" w:hAnsi="Times New Roman" w:cs="Times New Roman"/>
          <w:b/>
          <w:lang w:val="en-US"/>
        </w:rPr>
        <w:t>Thurs., 2/5, Class 8: The Possibilities of Production</w:t>
      </w:r>
    </w:p>
    <w:p w:rsidR="00CF0D95" w:rsidRPr="00CF0D95" w:rsidRDefault="00CF0D95" w:rsidP="00CF0D95">
      <w:pPr>
        <w:pStyle w:val="BodyA"/>
        <w:rPr>
          <w:rFonts w:ascii="Times New Roman" w:eastAsia="Times New Roman" w:hAnsi="Times New Roman" w:cs="Times New Roman"/>
          <w:b/>
          <w:color w:val="FF0000"/>
          <w:lang w:val="en-US"/>
        </w:rPr>
      </w:pPr>
      <w:r w:rsidRPr="00CF0D95">
        <w:rPr>
          <w:rFonts w:ascii="Times New Roman" w:eastAsia="Times New Roman" w:hAnsi="Times New Roman" w:cs="Times New Roman"/>
          <w:b/>
          <w:color w:val="FF0000"/>
          <w:lang w:val="en-US"/>
        </w:rPr>
        <w:t>Due in class: “Context” short paper</w:t>
      </w:r>
    </w:p>
    <w:p w:rsidR="007B72EE" w:rsidRPr="00006705" w:rsidRDefault="007B72EE" w:rsidP="007B72EE">
      <w:pPr>
        <w:pStyle w:val="BodyA"/>
        <w:rPr>
          <w:rFonts w:ascii="Times New Roman" w:hAnsi="Times New Roman" w:cs="Times New Roman"/>
          <w:i/>
          <w:lang w:val="en-US"/>
        </w:rPr>
      </w:pPr>
      <w:r w:rsidRPr="00006705">
        <w:rPr>
          <w:rFonts w:ascii="Times New Roman" w:hAnsi="Times New Roman" w:cs="Times New Roman"/>
          <w:u w:val="single"/>
          <w:lang w:val="en-US"/>
        </w:rPr>
        <w:t>Reading</w:t>
      </w:r>
      <w:r w:rsidRPr="00006705">
        <w:rPr>
          <w:rFonts w:ascii="Times New Roman" w:hAnsi="Times New Roman" w:cs="Times New Roman"/>
          <w:lang w:val="en-US"/>
        </w:rPr>
        <w:t xml:space="preserve">: Linda Nochlin, “Why Have There Been No Great Women Artists,” in </w:t>
      </w:r>
      <w:r w:rsidRPr="00006705">
        <w:rPr>
          <w:rFonts w:ascii="Times New Roman" w:hAnsi="Times New Roman" w:cs="Times New Roman"/>
          <w:i/>
          <w:lang w:val="en-US"/>
        </w:rPr>
        <w:t>Women</w:t>
      </w:r>
    </w:p>
    <w:p w:rsidR="007B72EE" w:rsidRPr="00006705" w:rsidRDefault="007B72EE" w:rsidP="007B72EE">
      <w:pPr>
        <w:pStyle w:val="BodyA"/>
        <w:ind w:left="1440"/>
        <w:rPr>
          <w:rFonts w:ascii="Times New Roman" w:hAnsi="Times New Roman" w:cs="Times New Roman"/>
          <w:lang w:val="en-US"/>
        </w:rPr>
      </w:pPr>
      <w:r w:rsidRPr="00006705">
        <w:rPr>
          <w:rFonts w:ascii="Times New Roman" w:hAnsi="Times New Roman" w:cs="Times New Roman"/>
          <w:i/>
          <w:lang w:val="en-US"/>
        </w:rPr>
        <w:t xml:space="preserve">Art, and Power and Other Essays </w:t>
      </w:r>
      <w:r w:rsidRPr="00006705">
        <w:rPr>
          <w:rFonts w:ascii="Times New Roman" w:hAnsi="Times New Roman" w:cs="Times New Roman"/>
          <w:lang w:val="en-US"/>
        </w:rPr>
        <w:t>(New York: Harper &amp; Row, 1989), 145-178.</w:t>
      </w:r>
    </w:p>
    <w:p w:rsidR="007B72EE" w:rsidRPr="00006705" w:rsidRDefault="007B72EE" w:rsidP="007B72EE">
      <w:pPr>
        <w:pStyle w:val="BodyA"/>
        <w:ind w:firstLine="720"/>
        <w:rPr>
          <w:rFonts w:ascii="Times New Roman" w:hAnsi="Times New Roman" w:cs="Times New Roman"/>
          <w:lang w:val="en-US"/>
        </w:rPr>
      </w:pPr>
      <w:r>
        <w:rPr>
          <w:rFonts w:ascii="Times New Roman" w:hAnsi="Times New Roman" w:cs="Times New Roman"/>
          <w:lang w:val="en-US"/>
        </w:rPr>
        <w:t xml:space="preserve">    </w:t>
      </w:r>
      <w:r w:rsidRPr="00006705">
        <w:rPr>
          <w:rFonts w:ascii="Times New Roman" w:hAnsi="Times New Roman" w:cs="Times New Roman"/>
          <w:lang w:val="en-US"/>
        </w:rPr>
        <w:t xml:space="preserve">Laura Mulvey, “Visual Pleasure and Narrative Cinema,” </w:t>
      </w:r>
      <w:r w:rsidRPr="00006705">
        <w:rPr>
          <w:rFonts w:ascii="Times New Roman" w:hAnsi="Times New Roman" w:cs="Times New Roman"/>
          <w:i/>
          <w:lang w:val="en-US"/>
        </w:rPr>
        <w:t>Screen</w:t>
      </w:r>
      <w:r w:rsidRPr="00006705">
        <w:rPr>
          <w:rFonts w:ascii="Times New Roman" w:hAnsi="Times New Roman" w:cs="Times New Roman"/>
          <w:lang w:val="en-US"/>
        </w:rPr>
        <w:t xml:space="preserve"> 16: 3 (1975):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006705">
        <w:rPr>
          <w:rFonts w:ascii="Times New Roman" w:hAnsi="Times New Roman" w:cs="Times New Roman"/>
          <w:lang w:val="en-US"/>
        </w:rPr>
        <w:t>6-18.</w:t>
      </w:r>
    </w:p>
    <w:p w:rsidR="007B72EE" w:rsidRPr="00006705" w:rsidRDefault="007B72EE" w:rsidP="007B72EE">
      <w:pPr>
        <w:pStyle w:val="BodyA"/>
        <w:rPr>
          <w:rFonts w:ascii="Times New Roman" w:eastAsia="Times New Roman" w:hAnsi="Times New Roman" w:cs="Times New Roman"/>
          <w:lang w:val="en-US"/>
        </w:rPr>
      </w:pPr>
    </w:p>
    <w:p w:rsidR="007B72EE" w:rsidRPr="00006705" w:rsidRDefault="007B72EE" w:rsidP="007B72EE">
      <w:pPr>
        <w:pStyle w:val="BodyA"/>
        <w:rPr>
          <w:rFonts w:ascii="Times New Roman" w:eastAsia="Times New Roman Bold" w:hAnsi="Times New Roman" w:cs="Times New Roman"/>
          <w:b/>
          <w:lang w:val="en-US"/>
        </w:rPr>
      </w:pPr>
      <w:r w:rsidRPr="00006705">
        <w:rPr>
          <w:rFonts w:ascii="Times New Roman" w:hAnsi="Times New Roman" w:cs="Times New Roman"/>
          <w:b/>
          <w:lang w:val="en-US"/>
        </w:rPr>
        <w:t>Tues., 2/10, Cl</w:t>
      </w:r>
      <w:r w:rsidR="00BC1049">
        <w:rPr>
          <w:rFonts w:ascii="Times New Roman" w:hAnsi="Times New Roman" w:cs="Times New Roman"/>
          <w:b/>
          <w:lang w:val="en-US"/>
        </w:rPr>
        <w:t>ass 9: The Labor of Production</w:t>
      </w:r>
    </w:p>
    <w:p w:rsidR="007B72EE" w:rsidRDefault="007B72EE" w:rsidP="007B72EE">
      <w:pPr>
        <w:pStyle w:val="BodyA"/>
        <w:rPr>
          <w:rFonts w:ascii="Times New Roman" w:hAnsi="Times New Roman" w:cs="Times New Roman"/>
          <w:lang w:val="en-US"/>
        </w:rPr>
      </w:pPr>
      <w:r w:rsidRPr="00006705">
        <w:rPr>
          <w:rFonts w:ascii="Times New Roman" w:hAnsi="Times New Roman" w:cs="Times New Roman"/>
          <w:u w:val="single"/>
          <w:lang w:val="en-US"/>
        </w:rPr>
        <w:t>Reading:</w:t>
      </w:r>
      <w:r>
        <w:rPr>
          <w:rFonts w:ascii="Times New Roman" w:hAnsi="Times New Roman" w:cs="Times New Roman"/>
          <w:lang w:val="en-US"/>
        </w:rPr>
        <w:t xml:space="preserve"> </w:t>
      </w:r>
      <w:r w:rsidRPr="00006705">
        <w:rPr>
          <w:rFonts w:ascii="Times New Roman" w:hAnsi="Times New Roman" w:cs="Times New Roman"/>
          <w:lang w:val="en-US"/>
        </w:rPr>
        <w:t xml:space="preserve">Karl Marx, “Wage Labor and Capital,” </w:t>
      </w:r>
      <w:r w:rsidRPr="00006705">
        <w:rPr>
          <w:rFonts w:ascii="Times New Roman" w:hAnsi="Times New Roman" w:cs="Times New Roman"/>
          <w:i/>
          <w:lang w:val="en-US"/>
        </w:rPr>
        <w:t>The Marx-Engels Reader</w:t>
      </w:r>
      <w:r w:rsidRPr="00006705">
        <w:rPr>
          <w:rFonts w:ascii="Times New Roman" w:hAnsi="Times New Roman" w:cs="Times New Roman"/>
          <w:lang w:val="en-US"/>
        </w:rPr>
        <w:t>, edited</w:t>
      </w:r>
    </w:p>
    <w:p w:rsidR="007B72EE" w:rsidRPr="00006705" w:rsidRDefault="007B72EE" w:rsidP="007B72EE">
      <w:pPr>
        <w:pStyle w:val="BodyA"/>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sidRPr="00006705">
        <w:rPr>
          <w:rFonts w:ascii="Times New Roman" w:hAnsi="Times New Roman" w:cs="Times New Roman"/>
          <w:lang w:val="en-US"/>
        </w:rPr>
        <w:t>by Robert C. Tucker (New York: W.W. Norton &amp; Company, 1989),</w:t>
      </w:r>
      <w:r w:rsidRPr="00006705">
        <w:rPr>
          <w:rFonts w:ascii="Times New Roman" w:hAnsi="Times New Roman" w:cs="Times New Roman"/>
          <w:i/>
          <w:lang w:val="en-US"/>
        </w:rPr>
        <w:t xml:space="preserve"> </w:t>
      </w:r>
      <w:r w:rsidRPr="00006705">
        <w:rPr>
          <w:rFonts w:ascii="Times New Roman" w:hAnsi="Times New Roman" w:cs="Times New Roman"/>
          <w:lang w:val="en-US"/>
        </w:rPr>
        <w:t>203-</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006705">
        <w:rPr>
          <w:rFonts w:ascii="Times New Roman" w:hAnsi="Times New Roman" w:cs="Times New Roman"/>
          <w:lang w:val="en-US"/>
        </w:rPr>
        <w:t xml:space="preserve">217. </w:t>
      </w:r>
    </w:p>
    <w:p w:rsidR="007B72EE" w:rsidRPr="001E27D6" w:rsidRDefault="007B72EE" w:rsidP="007B72EE">
      <w:pPr>
        <w:pStyle w:val="BodyA"/>
        <w:rPr>
          <w:rFonts w:ascii="Times New Roman" w:hAnsi="Times New Roman" w:cs="Times New Roman"/>
          <w:lang w:val="en-US"/>
        </w:rPr>
      </w:pPr>
      <w:r>
        <w:rPr>
          <w:rFonts w:ascii="Times New Roman" w:hAnsi="Times New Roman" w:cs="Times New Roman"/>
          <w:lang w:val="en-US"/>
        </w:rPr>
        <w:tab/>
        <w:t xml:space="preserve">   </w:t>
      </w:r>
      <w:r w:rsidRPr="00006705">
        <w:rPr>
          <w:rFonts w:ascii="Times New Roman" w:hAnsi="Times New Roman" w:cs="Times New Roman"/>
          <w:lang w:val="en-US"/>
        </w:rPr>
        <w:t>William Morris, “The Revival of Handicraft,”</w:t>
      </w:r>
      <w:r>
        <w:rPr>
          <w:rFonts w:ascii="Times New Roman" w:hAnsi="Times New Roman" w:cs="Times New Roman"/>
          <w:lang w:val="en-US"/>
        </w:rPr>
        <w:t xml:space="preserve"> and “</w:t>
      </w:r>
      <w:r w:rsidRPr="00006705">
        <w:rPr>
          <w:rFonts w:ascii="Times New Roman" w:hAnsi="Times New Roman" w:cs="Times New Roman"/>
          <w:lang w:val="en-US"/>
        </w:rPr>
        <w:t>The Arts and Crafts of To-</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day,” </w:t>
      </w:r>
      <w:r w:rsidRPr="00006705">
        <w:rPr>
          <w:rFonts w:ascii="Times New Roman" w:hAnsi="Times New Roman" w:cs="Times New Roman"/>
          <w:lang w:val="en-US"/>
        </w:rPr>
        <w:t xml:space="preserve">in </w:t>
      </w:r>
      <w:r w:rsidRPr="00006705">
        <w:rPr>
          <w:rFonts w:ascii="Times New Roman" w:hAnsi="Times New Roman" w:cs="Times New Roman"/>
          <w:i/>
          <w:lang w:val="en-US"/>
        </w:rPr>
        <w:t xml:space="preserve">The Theory of Decorative Art: An Anthology of European &amp; </w:t>
      </w:r>
      <w:r>
        <w:rPr>
          <w:rFonts w:ascii="Times New Roman" w:hAnsi="Times New Roman" w:cs="Times New Roman"/>
          <w:i/>
          <w:lang w:val="en-US"/>
        </w:rPr>
        <w:tab/>
      </w:r>
      <w:r>
        <w:rPr>
          <w:rFonts w:ascii="Times New Roman" w:hAnsi="Times New Roman" w:cs="Times New Roman"/>
          <w:i/>
          <w:lang w:val="en-US"/>
        </w:rPr>
        <w:tab/>
      </w:r>
      <w:r>
        <w:rPr>
          <w:rFonts w:ascii="Times New Roman" w:hAnsi="Times New Roman" w:cs="Times New Roman"/>
          <w:i/>
          <w:lang w:val="en-US"/>
        </w:rPr>
        <w:tab/>
      </w:r>
      <w:r w:rsidRPr="00006705">
        <w:rPr>
          <w:rFonts w:ascii="Times New Roman" w:hAnsi="Times New Roman" w:cs="Times New Roman"/>
          <w:i/>
          <w:lang w:val="en-US"/>
        </w:rPr>
        <w:t>American Writings, 1750-1940</w:t>
      </w:r>
      <w:r w:rsidRPr="00006705">
        <w:rPr>
          <w:rFonts w:ascii="Times New Roman" w:hAnsi="Times New Roman" w:cs="Times New Roman"/>
          <w:lang w:val="en-US"/>
        </w:rPr>
        <w:t xml:space="preserve">, edited by Isabelle Frank (New Haven: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006705">
        <w:rPr>
          <w:rFonts w:ascii="Times New Roman" w:hAnsi="Times New Roman" w:cs="Times New Roman"/>
          <w:lang w:val="en-US"/>
        </w:rPr>
        <w:t xml:space="preserve">Yale University Press, 2000), 169-176, 61-70. </w:t>
      </w:r>
    </w:p>
    <w:p w:rsidR="007B72EE" w:rsidRPr="00006705" w:rsidRDefault="007B72EE" w:rsidP="007B72EE">
      <w:pPr>
        <w:pStyle w:val="BodyA"/>
        <w:rPr>
          <w:rFonts w:ascii="Times New Roman" w:hAnsi="Times New Roman" w:cs="Times New Roman"/>
          <w:b/>
          <w:lang w:val="en-US"/>
        </w:rPr>
      </w:pPr>
    </w:p>
    <w:p w:rsidR="007B72EE" w:rsidRPr="00006705" w:rsidRDefault="007B72EE" w:rsidP="007B72EE">
      <w:pPr>
        <w:pStyle w:val="BodyA"/>
        <w:rPr>
          <w:rFonts w:ascii="Times New Roman" w:eastAsia="Times New Roman Bold" w:hAnsi="Times New Roman" w:cs="Times New Roman"/>
          <w:b/>
          <w:lang w:val="en-US"/>
        </w:rPr>
      </w:pPr>
      <w:r w:rsidRPr="00006705">
        <w:rPr>
          <w:rFonts w:ascii="Times New Roman" w:hAnsi="Times New Roman" w:cs="Times New Roman"/>
          <w:b/>
          <w:lang w:val="en-US"/>
        </w:rPr>
        <w:t>Thurs., 2/12, Class 10: NO CLASS</w:t>
      </w:r>
    </w:p>
    <w:p w:rsidR="007B72EE" w:rsidRPr="00006705" w:rsidRDefault="007B72EE" w:rsidP="007B72EE">
      <w:pPr>
        <w:pStyle w:val="BodyA"/>
        <w:rPr>
          <w:rFonts w:ascii="Times New Roman" w:eastAsia="Times New Roman Bold" w:hAnsi="Times New Roman" w:cs="Times New Roman"/>
          <w:lang w:val="en-US"/>
        </w:rPr>
      </w:pPr>
    </w:p>
    <w:p w:rsidR="007B72EE" w:rsidRPr="00006705" w:rsidRDefault="007B72EE" w:rsidP="007B72EE">
      <w:pPr>
        <w:pStyle w:val="BodyA"/>
        <w:rPr>
          <w:rFonts w:ascii="Times New Roman" w:hAnsi="Times New Roman" w:cs="Times New Roman"/>
          <w:b/>
          <w:lang w:val="en-US"/>
        </w:rPr>
      </w:pPr>
      <w:r w:rsidRPr="00006705">
        <w:rPr>
          <w:rFonts w:ascii="Times New Roman" w:hAnsi="Times New Roman" w:cs="Times New Roman"/>
          <w:b/>
          <w:lang w:val="en-US"/>
        </w:rPr>
        <w:t xml:space="preserve">Tues., 2/17, Class 11: Modes of Production Part I: </w:t>
      </w:r>
      <w:r w:rsidR="00BC1049">
        <w:rPr>
          <w:rFonts w:ascii="Times New Roman" w:hAnsi="Times New Roman" w:cs="Times New Roman"/>
          <w:b/>
          <w:lang w:val="en-US"/>
        </w:rPr>
        <w:t xml:space="preserve">Mass Culture Production </w:t>
      </w:r>
    </w:p>
    <w:p w:rsidR="007B72EE" w:rsidRPr="00006705" w:rsidRDefault="007B72EE" w:rsidP="007B72EE">
      <w:pPr>
        <w:pStyle w:val="BodyA"/>
        <w:ind w:left="720" w:hanging="720"/>
        <w:rPr>
          <w:rFonts w:ascii="Times New Roman" w:hAnsi="Times New Roman" w:cs="Times New Roman"/>
          <w:lang w:val="en-US"/>
        </w:rPr>
      </w:pPr>
      <w:r w:rsidRPr="00006705">
        <w:rPr>
          <w:rFonts w:ascii="Times New Roman" w:hAnsi="Times New Roman" w:cs="Times New Roman"/>
          <w:u w:val="single"/>
          <w:lang w:val="en-US"/>
        </w:rPr>
        <w:t>Reading</w:t>
      </w:r>
      <w:r>
        <w:rPr>
          <w:rFonts w:ascii="Times New Roman" w:hAnsi="Times New Roman" w:cs="Times New Roman"/>
          <w:lang w:val="en-US"/>
        </w:rPr>
        <w:t xml:space="preserve">: </w:t>
      </w:r>
      <w:r w:rsidRPr="00006705">
        <w:rPr>
          <w:rFonts w:ascii="Times New Roman" w:hAnsi="Times New Roman" w:cs="Times New Roman"/>
          <w:lang w:val="en-US"/>
        </w:rPr>
        <w:t>Joshua Brown, “Introduction,” “Pictorial Journalism in Antebellum</w:t>
      </w:r>
      <w:r>
        <w:rPr>
          <w:rFonts w:ascii="Times New Roman" w:hAnsi="Times New Roman" w:cs="Times New Roman"/>
          <w:lang w:val="en-US"/>
        </w:rPr>
        <w:t xml:space="preserve"> </w:t>
      </w:r>
      <w:r w:rsidRPr="00006705">
        <w:rPr>
          <w:rFonts w:ascii="Times New Roman" w:hAnsi="Times New Roman" w:cs="Times New Roman"/>
          <w:lang w:val="en-US"/>
        </w:rPr>
        <w:t xml:space="preserve">America,” </w:t>
      </w:r>
      <w:r>
        <w:rPr>
          <w:rFonts w:ascii="Times New Roman" w:hAnsi="Times New Roman" w:cs="Times New Roman"/>
          <w:lang w:val="en-US"/>
        </w:rPr>
        <w:tab/>
      </w:r>
      <w:r w:rsidRPr="00006705">
        <w:rPr>
          <w:rFonts w:ascii="Times New Roman" w:hAnsi="Times New Roman" w:cs="Times New Roman"/>
          <w:lang w:val="en-US"/>
        </w:rPr>
        <w:t xml:space="preserve">“Illustrating the News,” in </w:t>
      </w:r>
      <w:r w:rsidRPr="00006705">
        <w:rPr>
          <w:rFonts w:ascii="Times New Roman" w:hAnsi="Times New Roman" w:cs="Times New Roman"/>
          <w:i/>
          <w:iCs/>
          <w:lang w:val="en-US"/>
        </w:rPr>
        <w:t xml:space="preserve">Beyond the Lines: Pictorial Reporting, </w:t>
      </w:r>
      <w:r>
        <w:rPr>
          <w:rFonts w:ascii="Times New Roman" w:hAnsi="Times New Roman" w:cs="Times New Roman"/>
          <w:i/>
          <w:iCs/>
          <w:lang w:val="en-US"/>
        </w:rPr>
        <w:tab/>
      </w:r>
      <w:r w:rsidRPr="00006705">
        <w:rPr>
          <w:rFonts w:ascii="Times New Roman" w:hAnsi="Times New Roman" w:cs="Times New Roman"/>
          <w:i/>
          <w:iCs/>
          <w:lang w:val="en-US"/>
        </w:rPr>
        <w:t>Everyday Life, and the Crisis of Gilded Age America</w:t>
      </w:r>
      <w:r w:rsidRPr="00006705">
        <w:rPr>
          <w:rFonts w:ascii="Times New Roman" w:hAnsi="Times New Roman" w:cs="Times New Roman"/>
          <w:lang w:val="en-US"/>
        </w:rPr>
        <w:t xml:space="preserve"> (Berkeley: </w:t>
      </w:r>
      <w:r>
        <w:rPr>
          <w:rFonts w:ascii="Times New Roman" w:hAnsi="Times New Roman" w:cs="Times New Roman"/>
          <w:lang w:val="en-US"/>
        </w:rPr>
        <w:tab/>
      </w:r>
      <w:r w:rsidRPr="00006705">
        <w:rPr>
          <w:rFonts w:ascii="Times New Roman" w:hAnsi="Times New Roman" w:cs="Times New Roman"/>
          <w:lang w:val="en-US"/>
        </w:rPr>
        <w:t>University of California Press, 2002), 1-57.</w:t>
      </w:r>
    </w:p>
    <w:p w:rsidR="007B72EE" w:rsidRPr="00006705" w:rsidRDefault="007B72EE" w:rsidP="007B72EE">
      <w:pPr>
        <w:pStyle w:val="BodyA"/>
        <w:rPr>
          <w:rFonts w:ascii="Times New Roman" w:hAnsi="Times New Roman" w:cs="Times New Roman"/>
          <w:lang w:val="en-US"/>
        </w:rPr>
      </w:pPr>
    </w:p>
    <w:p w:rsidR="007B72EE" w:rsidRPr="00006705" w:rsidRDefault="007B72EE" w:rsidP="007B72EE">
      <w:pPr>
        <w:pStyle w:val="BodyA"/>
        <w:rPr>
          <w:rFonts w:ascii="Times New Roman" w:eastAsia="Times New Roman" w:hAnsi="Times New Roman" w:cs="Times New Roman"/>
          <w:b/>
          <w:lang w:val="en-US"/>
        </w:rPr>
      </w:pPr>
      <w:r w:rsidRPr="00006705">
        <w:rPr>
          <w:rFonts w:ascii="Times New Roman" w:eastAsia="Times New Roman" w:hAnsi="Times New Roman" w:cs="Times New Roman"/>
          <w:b/>
          <w:lang w:val="en-US"/>
        </w:rPr>
        <w:t xml:space="preserve">***Suggested talk: </w:t>
      </w:r>
      <w:r w:rsidRPr="00006705">
        <w:rPr>
          <w:rFonts w:ascii="Times New Roman" w:hAnsi="Times New Roman" w:cs="Times New Roman"/>
          <w:b/>
          <w:lang w:val="en-US"/>
        </w:rPr>
        <w:t>“In A Communion of Shadows: Religion, Race, and Nation in Nineteenth-Century America Photography”</w:t>
      </w:r>
    </w:p>
    <w:p w:rsidR="007B72EE" w:rsidRPr="00006705" w:rsidRDefault="007B72EE" w:rsidP="007B72EE">
      <w:pPr>
        <w:pStyle w:val="BodyA"/>
        <w:ind w:left="720"/>
        <w:rPr>
          <w:rFonts w:ascii="Times New Roman" w:hAnsi="Times New Roman" w:cs="Times New Roman"/>
          <w:lang w:val="en-US"/>
        </w:rPr>
      </w:pPr>
      <w:r w:rsidRPr="00006705">
        <w:rPr>
          <w:rFonts w:ascii="Times New Roman" w:hAnsi="Times New Roman" w:cs="Times New Roman"/>
          <w:lang w:val="en-US"/>
        </w:rPr>
        <w:t>Rachel McBride Lindsey</w:t>
      </w:r>
    </w:p>
    <w:p w:rsidR="007B72EE" w:rsidRPr="00006705" w:rsidRDefault="007B72EE" w:rsidP="007B72EE">
      <w:pPr>
        <w:pStyle w:val="BodyA"/>
        <w:ind w:left="720"/>
        <w:rPr>
          <w:rFonts w:ascii="Times New Roman" w:hAnsi="Times New Roman" w:cs="Times New Roman"/>
          <w:lang w:val="en-US"/>
        </w:rPr>
      </w:pPr>
      <w:r w:rsidRPr="00006705">
        <w:rPr>
          <w:rFonts w:ascii="Times New Roman" w:hAnsi="Times New Roman" w:cs="Times New Roman"/>
          <w:lang w:val="en-US"/>
        </w:rPr>
        <w:t>Associate Director, Danforth Center on Religion and Politics, WUSTL</w:t>
      </w:r>
    </w:p>
    <w:p w:rsidR="007B72EE" w:rsidRPr="00006705" w:rsidRDefault="007B72EE" w:rsidP="007B72EE">
      <w:pPr>
        <w:pStyle w:val="BodyA"/>
        <w:ind w:left="720"/>
        <w:rPr>
          <w:rFonts w:ascii="Times New Roman" w:hAnsi="Times New Roman" w:cs="Times New Roman"/>
          <w:lang w:val="en-US"/>
        </w:rPr>
      </w:pPr>
      <w:r w:rsidRPr="00006705">
        <w:rPr>
          <w:rFonts w:ascii="Times New Roman" w:hAnsi="Times New Roman" w:cs="Times New Roman"/>
          <w:lang w:val="en-US"/>
        </w:rPr>
        <w:t>Tues., Feb. 17, 4:30-6:00pm, Umrath Lounge</w:t>
      </w:r>
    </w:p>
    <w:p w:rsidR="007B72EE" w:rsidRPr="00006705" w:rsidRDefault="007B72EE" w:rsidP="007B72EE">
      <w:pPr>
        <w:pStyle w:val="BodyA"/>
        <w:rPr>
          <w:rFonts w:ascii="Times New Roman" w:hAnsi="Times New Roman" w:cs="Times New Roman"/>
          <w:lang w:val="en-US"/>
        </w:rPr>
      </w:pPr>
    </w:p>
    <w:p w:rsidR="007955D2" w:rsidRDefault="007955D2" w:rsidP="007B72EE">
      <w:pPr>
        <w:pStyle w:val="BodyA"/>
        <w:rPr>
          <w:rFonts w:ascii="Times New Roman" w:hAnsi="Times New Roman" w:cs="Times New Roman"/>
          <w:b/>
          <w:lang w:val="en-US"/>
        </w:rPr>
      </w:pPr>
    </w:p>
    <w:p w:rsidR="007B72EE" w:rsidRPr="00006705" w:rsidRDefault="007B72EE" w:rsidP="007B72EE">
      <w:pPr>
        <w:pStyle w:val="BodyA"/>
        <w:rPr>
          <w:rFonts w:ascii="Times New Roman" w:eastAsia="Times New Roman Bold" w:hAnsi="Times New Roman" w:cs="Times New Roman"/>
          <w:b/>
          <w:lang w:val="en-US"/>
        </w:rPr>
      </w:pPr>
      <w:r w:rsidRPr="00006705">
        <w:rPr>
          <w:rFonts w:ascii="Times New Roman" w:hAnsi="Times New Roman" w:cs="Times New Roman"/>
          <w:b/>
          <w:lang w:val="en-US"/>
        </w:rPr>
        <w:t>Thurs., 2/19, Class 12: Modes of Production, Part I</w:t>
      </w:r>
      <w:r w:rsidR="00BC1049">
        <w:rPr>
          <w:rFonts w:ascii="Times New Roman" w:hAnsi="Times New Roman" w:cs="Times New Roman"/>
          <w:b/>
          <w:lang w:val="en-US"/>
        </w:rPr>
        <w:t xml:space="preserve">I: Handcraft to Machine </w:t>
      </w:r>
    </w:p>
    <w:p w:rsidR="007B72EE" w:rsidRDefault="007B72EE" w:rsidP="007B72EE">
      <w:pPr>
        <w:pStyle w:val="BodyA"/>
        <w:rPr>
          <w:rFonts w:ascii="Times New Roman" w:hAnsi="Times New Roman" w:cs="Times New Roman"/>
          <w:lang w:val="en-US"/>
        </w:rPr>
      </w:pPr>
      <w:r w:rsidRPr="00006705">
        <w:rPr>
          <w:rFonts w:ascii="Times New Roman" w:hAnsi="Times New Roman" w:cs="Times New Roman"/>
          <w:u w:val="single"/>
          <w:lang w:val="en-US"/>
        </w:rPr>
        <w:lastRenderedPageBreak/>
        <w:t>Reading:</w:t>
      </w:r>
      <w:r>
        <w:rPr>
          <w:rFonts w:ascii="Times New Roman" w:hAnsi="Times New Roman" w:cs="Times New Roman"/>
          <w:lang w:val="en-US"/>
        </w:rPr>
        <w:t xml:space="preserve"> </w:t>
      </w:r>
      <w:r w:rsidRPr="00006705">
        <w:rPr>
          <w:rFonts w:ascii="Times New Roman" w:hAnsi="Times New Roman" w:cs="Times New Roman"/>
          <w:lang w:val="en-US"/>
        </w:rPr>
        <w:t>Walter Benjamin, “The Work of Art in the Age of Mechanical</w:t>
      </w:r>
      <w:r>
        <w:rPr>
          <w:rFonts w:ascii="Times New Roman" w:hAnsi="Times New Roman" w:cs="Times New Roman"/>
          <w:lang w:val="en-US"/>
        </w:rPr>
        <w:t xml:space="preserve"> </w:t>
      </w:r>
      <w:r w:rsidRPr="00006705">
        <w:rPr>
          <w:rFonts w:ascii="Times New Roman" w:hAnsi="Times New Roman" w:cs="Times New Roman"/>
          <w:lang w:val="en-US"/>
        </w:rPr>
        <w:t xml:space="preserve">Reproduction,” </w:t>
      </w:r>
    </w:p>
    <w:p w:rsidR="007B72EE" w:rsidRPr="00006705" w:rsidRDefault="007B72EE" w:rsidP="007B72EE">
      <w:pPr>
        <w:pStyle w:val="BodyA"/>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sidRPr="00006705">
        <w:rPr>
          <w:rFonts w:ascii="Times New Roman" w:hAnsi="Times New Roman" w:cs="Times New Roman"/>
          <w:i/>
          <w:lang w:val="en-US"/>
        </w:rPr>
        <w:t>Illuminations</w:t>
      </w:r>
      <w:r w:rsidRPr="00006705">
        <w:rPr>
          <w:rFonts w:ascii="Times New Roman" w:hAnsi="Times New Roman" w:cs="Times New Roman"/>
          <w:lang w:val="en-US"/>
        </w:rPr>
        <w:t xml:space="preserve">, translated by Harry Zohn (New York: Shocken Books,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006705">
        <w:rPr>
          <w:rFonts w:ascii="Times New Roman" w:hAnsi="Times New Roman" w:cs="Times New Roman"/>
          <w:lang w:val="en-US"/>
        </w:rPr>
        <w:t>1968), 217-252.</w:t>
      </w:r>
      <w:r w:rsidRPr="00006705">
        <w:rPr>
          <w:rFonts w:ascii="Times New Roman" w:hAnsi="Times New Roman" w:cs="Times New Roman"/>
          <w:u w:val="single"/>
          <w:lang w:val="en-US"/>
        </w:rPr>
        <w:t xml:space="preserve"> </w:t>
      </w:r>
      <w:r w:rsidRPr="00006705">
        <w:rPr>
          <w:rFonts w:ascii="Times New Roman" w:hAnsi="Times New Roman" w:cs="Times New Roman"/>
          <w:u w:val="single"/>
          <w:lang w:val="en-US"/>
        </w:rPr>
        <w:br/>
      </w:r>
    </w:p>
    <w:p w:rsidR="007B72EE" w:rsidRPr="00006705" w:rsidRDefault="007B72EE" w:rsidP="007B72EE">
      <w:pPr>
        <w:pStyle w:val="BodyA"/>
        <w:rPr>
          <w:rFonts w:ascii="Times New Roman" w:hAnsi="Times New Roman" w:cs="Times New Roman"/>
          <w:u w:val="single"/>
          <w:lang w:val="en-US"/>
        </w:rPr>
      </w:pPr>
      <w:r w:rsidRPr="00006705">
        <w:rPr>
          <w:rFonts w:ascii="Times New Roman" w:hAnsi="Times New Roman" w:cs="Times New Roman"/>
          <w:u w:val="single"/>
          <w:lang w:val="en-US"/>
        </w:rPr>
        <w:t>REPRESENTATION</w:t>
      </w:r>
    </w:p>
    <w:p w:rsidR="007B72EE" w:rsidRPr="00006705" w:rsidRDefault="007B72EE" w:rsidP="007B72EE">
      <w:pPr>
        <w:pStyle w:val="BodyA"/>
        <w:rPr>
          <w:rFonts w:ascii="Times New Roman" w:eastAsia="Times New Roman" w:hAnsi="Times New Roman" w:cs="Times New Roman"/>
          <w:lang w:val="en-US"/>
        </w:rPr>
      </w:pPr>
    </w:p>
    <w:p w:rsidR="007B72EE" w:rsidRPr="00006705" w:rsidRDefault="007B72EE" w:rsidP="007B72EE">
      <w:pPr>
        <w:pStyle w:val="BodyA"/>
        <w:rPr>
          <w:rFonts w:ascii="Times New Roman" w:eastAsia="Times New Roman Bold" w:hAnsi="Times New Roman" w:cs="Times New Roman"/>
          <w:lang w:val="en-US"/>
        </w:rPr>
      </w:pPr>
      <w:r w:rsidRPr="00006705">
        <w:rPr>
          <w:rFonts w:ascii="Times New Roman" w:hAnsi="Times New Roman" w:cs="Times New Roman"/>
          <w:b/>
          <w:lang w:val="en-US"/>
        </w:rPr>
        <w:t xml:space="preserve">Tues., 2/24, Class 13: Grammars of Representation </w:t>
      </w:r>
    </w:p>
    <w:p w:rsidR="007B72EE" w:rsidRDefault="007B72EE" w:rsidP="007B72EE">
      <w:pPr>
        <w:pStyle w:val="BodyA"/>
        <w:rPr>
          <w:rFonts w:ascii="Times New Roman" w:hAnsi="Times New Roman" w:cs="Times New Roman"/>
          <w:i/>
          <w:lang w:val="en-US"/>
        </w:rPr>
      </w:pPr>
      <w:r w:rsidRPr="00006705">
        <w:rPr>
          <w:rFonts w:ascii="Times New Roman" w:hAnsi="Times New Roman" w:cs="Times New Roman"/>
          <w:u w:val="single"/>
          <w:lang w:val="en-US"/>
        </w:rPr>
        <w:t>Reading:</w:t>
      </w:r>
      <w:r>
        <w:rPr>
          <w:rFonts w:ascii="Times New Roman" w:hAnsi="Times New Roman" w:cs="Times New Roman"/>
          <w:lang w:val="en-US"/>
        </w:rPr>
        <w:t xml:space="preserve"> </w:t>
      </w:r>
      <w:r w:rsidRPr="00006705">
        <w:rPr>
          <w:rFonts w:ascii="Times New Roman" w:hAnsi="Times New Roman" w:cs="Times New Roman"/>
          <w:lang w:val="en-US"/>
        </w:rPr>
        <w:t xml:space="preserve">Ferdinand de Saussure, “The Nature of the Linguistic Sign,” in </w:t>
      </w:r>
      <w:r w:rsidRPr="00006705">
        <w:rPr>
          <w:rFonts w:ascii="Times New Roman" w:hAnsi="Times New Roman" w:cs="Times New Roman"/>
          <w:i/>
          <w:lang w:val="en-US"/>
        </w:rPr>
        <w:t>Course in</w:t>
      </w:r>
      <w:r>
        <w:rPr>
          <w:rFonts w:ascii="Times New Roman" w:hAnsi="Times New Roman" w:cs="Times New Roman"/>
          <w:i/>
          <w:lang w:val="en-US"/>
        </w:rPr>
        <w:t xml:space="preserve"> </w:t>
      </w:r>
      <w:r>
        <w:rPr>
          <w:rFonts w:ascii="Times New Roman" w:hAnsi="Times New Roman" w:cs="Times New Roman"/>
          <w:i/>
          <w:lang w:val="en-US"/>
        </w:rPr>
        <w:tab/>
      </w:r>
      <w:r>
        <w:rPr>
          <w:rFonts w:ascii="Times New Roman" w:hAnsi="Times New Roman" w:cs="Times New Roman"/>
          <w:i/>
          <w:lang w:val="en-US"/>
        </w:rPr>
        <w:tab/>
      </w:r>
      <w:r>
        <w:rPr>
          <w:rFonts w:ascii="Times New Roman" w:hAnsi="Times New Roman" w:cs="Times New Roman"/>
          <w:i/>
          <w:lang w:val="en-US"/>
        </w:rPr>
        <w:tab/>
      </w:r>
      <w:r w:rsidRPr="00006705">
        <w:rPr>
          <w:rFonts w:ascii="Times New Roman" w:hAnsi="Times New Roman" w:cs="Times New Roman"/>
          <w:i/>
          <w:lang w:val="en-US"/>
        </w:rPr>
        <w:t>General Linguistics</w:t>
      </w:r>
      <w:r w:rsidRPr="00006705">
        <w:rPr>
          <w:rFonts w:ascii="Times New Roman" w:hAnsi="Times New Roman" w:cs="Times New Roman"/>
          <w:lang w:val="en-US"/>
        </w:rPr>
        <w:t xml:space="preserve">, edited by Charles Bally and Albert Sechehaye (P.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006705">
        <w:rPr>
          <w:rFonts w:ascii="Times New Roman" w:hAnsi="Times New Roman" w:cs="Times New Roman"/>
          <w:lang w:val="en-US"/>
        </w:rPr>
        <w:t>Owen 1961), 65-70.</w:t>
      </w:r>
    </w:p>
    <w:p w:rsidR="007B72EE" w:rsidRPr="001E27D6" w:rsidRDefault="007B72EE" w:rsidP="007B72EE">
      <w:pPr>
        <w:pStyle w:val="BodyA"/>
        <w:rPr>
          <w:rFonts w:ascii="Times New Roman" w:hAnsi="Times New Roman" w:cs="Times New Roman"/>
          <w:i/>
          <w:lang w:val="en-US"/>
        </w:rPr>
      </w:pPr>
      <w:r>
        <w:rPr>
          <w:rFonts w:ascii="Times New Roman" w:hAnsi="Times New Roman" w:cs="Times New Roman"/>
          <w:i/>
          <w:lang w:val="en-US"/>
        </w:rPr>
        <w:tab/>
        <w:t xml:space="preserve">    </w:t>
      </w:r>
      <w:r w:rsidRPr="00006705">
        <w:rPr>
          <w:rFonts w:ascii="Times New Roman" w:hAnsi="Times New Roman" w:cs="Times New Roman"/>
          <w:lang w:val="en-US"/>
        </w:rPr>
        <w:t xml:space="preserve">W.J.T. Mitchell, “Word and Image,” in </w:t>
      </w:r>
      <w:r w:rsidRPr="00006705">
        <w:rPr>
          <w:rFonts w:ascii="Times New Roman" w:hAnsi="Times New Roman" w:cs="Times New Roman"/>
          <w:i/>
          <w:lang w:val="en-US"/>
        </w:rPr>
        <w:t>Critical Terms for Art History</w:t>
      </w:r>
      <w:r w:rsidRPr="00006705">
        <w:rPr>
          <w:rFonts w:ascii="Times New Roman" w:hAnsi="Times New Roman" w:cs="Times New Roman"/>
          <w:lang w:val="en-US"/>
        </w:rPr>
        <w:t>,</w:t>
      </w:r>
      <w:r>
        <w:rPr>
          <w:rFonts w:ascii="Times New Roman" w:hAnsi="Times New Roman" w:cs="Times New Roman"/>
          <w:i/>
          <w:lang w:val="en-US"/>
        </w:rPr>
        <w:t xml:space="preserve"> </w:t>
      </w:r>
      <w:r w:rsidRPr="00006705">
        <w:rPr>
          <w:rFonts w:ascii="Times New Roman" w:hAnsi="Times New Roman" w:cs="Times New Roman"/>
          <w:lang w:val="en-US"/>
        </w:rPr>
        <w:t xml:space="preserve">edited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006705">
        <w:rPr>
          <w:rFonts w:ascii="Times New Roman" w:hAnsi="Times New Roman" w:cs="Times New Roman"/>
          <w:lang w:val="en-US"/>
        </w:rPr>
        <w:t xml:space="preserve">by Robert S. Nelson and Richard Shiff (Chicago: University of Chicago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Press, 1996), </w:t>
      </w:r>
      <w:r w:rsidRPr="00006705">
        <w:rPr>
          <w:rFonts w:ascii="Times New Roman" w:hAnsi="Times New Roman" w:cs="Times New Roman"/>
          <w:lang w:val="en-US"/>
        </w:rPr>
        <w:t>47-57.</w:t>
      </w:r>
    </w:p>
    <w:p w:rsidR="007B72EE" w:rsidRPr="00006705" w:rsidRDefault="007B72EE" w:rsidP="007B72EE">
      <w:pPr>
        <w:pStyle w:val="BodyA"/>
        <w:rPr>
          <w:rFonts w:ascii="Times New Roman" w:eastAsia="Times New Roman" w:hAnsi="Times New Roman" w:cs="Times New Roman"/>
          <w:lang w:val="en-US"/>
        </w:rPr>
      </w:pPr>
    </w:p>
    <w:p w:rsidR="007B72EE" w:rsidRPr="00006705" w:rsidRDefault="007B72EE" w:rsidP="007B72EE">
      <w:pPr>
        <w:pStyle w:val="BodyA"/>
        <w:rPr>
          <w:rFonts w:ascii="Times New Roman" w:eastAsia="Times New Roman Bold" w:hAnsi="Times New Roman" w:cs="Times New Roman"/>
          <w:b/>
          <w:lang w:val="en-US"/>
        </w:rPr>
      </w:pPr>
      <w:r w:rsidRPr="00006705">
        <w:rPr>
          <w:rFonts w:ascii="Times New Roman" w:hAnsi="Times New Roman" w:cs="Times New Roman"/>
          <w:b/>
          <w:lang w:val="en-US"/>
        </w:rPr>
        <w:t xml:space="preserve">Thurs., 2/26, Class 14: </w:t>
      </w:r>
      <w:r w:rsidR="00BC1049">
        <w:rPr>
          <w:rFonts w:ascii="Times New Roman" w:hAnsi="Times New Roman" w:cs="Times New Roman"/>
          <w:b/>
          <w:lang w:val="en-US"/>
        </w:rPr>
        <w:t xml:space="preserve">Representing Objectivity </w:t>
      </w:r>
    </w:p>
    <w:p w:rsidR="00CF0D95" w:rsidRPr="00CF0D95" w:rsidRDefault="00CF0D95" w:rsidP="00CF0D95">
      <w:pPr>
        <w:pStyle w:val="BodyA"/>
        <w:rPr>
          <w:rFonts w:ascii="Times New Roman" w:hAnsi="Times New Roman" w:cs="Times New Roman"/>
          <w:b/>
          <w:color w:val="FF0000"/>
          <w:lang w:val="en-US"/>
        </w:rPr>
      </w:pPr>
      <w:r w:rsidRPr="00CF0D95">
        <w:rPr>
          <w:rFonts w:ascii="Times New Roman" w:hAnsi="Times New Roman" w:cs="Times New Roman"/>
          <w:b/>
          <w:color w:val="FF0000"/>
          <w:lang w:val="en-US"/>
        </w:rPr>
        <w:t>Due in class: “Production” short paper</w:t>
      </w:r>
    </w:p>
    <w:p w:rsidR="007B72EE" w:rsidRDefault="007B72EE" w:rsidP="007B72EE">
      <w:pPr>
        <w:pStyle w:val="BodyA"/>
        <w:rPr>
          <w:rFonts w:ascii="Times New Roman" w:hAnsi="Times New Roman" w:cs="Times New Roman"/>
          <w:lang w:val="en-US"/>
        </w:rPr>
      </w:pPr>
      <w:r w:rsidRPr="00006705">
        <w:rPr>
          <w:rFonts w:ascii="Times New Roman" w:hAnsi="Times New Roman" w:cs="Times New Roman"/>
          <w:u w:val="single"/>
          <w:lang w:val="en-US"/>
        </w:rPr>
        <w:t>Reading:</w:t>
      </w:r>
      <w:r>
        <w:rPr>
          <w:rFonts w:ascii="Times New Roman" w:hAnsi="Times New Roman" w:cs="Times New Roman"/>
          <w:lang w:val="en-US"/>
        </w:rPr>
        <w:t xml:space="preserve"> </w:t>
      </w:r>
      <w:r w:rsidRPr="00006705">
        <w:rPr>
          <w:rFonts w:ascii="Times New Roman" w:hAnsi="Times New Roman" w:cs="Times New Roman"/>
          <w:lang w:val="en-US"/>
        </w:rPr>
        <w:t>Lorraine Daston and Peter Galison, “Prologue,” “Epistemologies of the</w:t>
      </w:r>
      <w:r>
        <w:rPr>
          <w:rFonts w:ascii="Times New Roman" w:hAnsi="Times New Roman" w:cs="Times New Roman"/>
          <w:lang w:val="en-US"/>
        </w:rPr>
        <w:t xml:space="preserve"> </w:t>
      </w:r>
      <w:r w:rsidRPr="00006705">
        <w:rPr>
          <w:rFonts w:ascii="Times New Roman" w:hAnsi="Times New Roman" w:cs="Times New Roman"/>
          <w:lang w:val="en-US"/>
        </w:rPr>
        <w:t xml:space="preserve">Eye,” </w:t>
      </w:r>
    </w:p>
    <w:p w:rsidR="007B72EE" w:rsidRPr="00006705" w:rsidRDefault="007B72EE" w:rsidP="007B72EE">
      <w:pPr>
        <w:pStyle w:val="BodyA"/>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t xml:space="preserve">in </w:t>
      </w:r>
      <w:r w:rsidRPr="00006705">
        <w:rPr>
          <w:rFonts w:ascii="Times New Roman" w:hAnsi="Times New Roman" w:cs="Times New Roman"/>
          <w:i/>
          <w:iCs/>
          <w:lang w:val="en-US"/>
        </w:rPr>
        <w:t>Objectivity</w:t>
      </w:r>
      <w:r w:rsidRPr="00006705">
        <w:rPr>
          <w:rFonts w:ascii="Times New Roman" w:hAnsi="Times New Roman" w:cs="Times New Roman"/>
          <w:lang w:val="en-US"/>
        </w:rPr>
        <w:t xml:space="preserve"> (New York: Zone Books, 2007), 11-53.</w:t>
      </w:r>
    </w:p>
    <w:p w:rsidR="007B72EE" w:rsidRPr="00006705" w:rsidRDefault="007B72EE" w:rsidP="007B72EE">
      <w:pPr>
        <w:pStyle w:val="BodyA"/>
        <w:rPr>
          <w:rFonts w:ascii="Times New Roman" w:hAnsi="Times New Roman" w:cs="Times New Roman"/>
          <w:u w:val="single"/>
          <w:lang w:val="en-US"/>
        </w:rPr>
      </w:pPr>
    </w:p>
    <w:p w:rsidR="007B72EE" w:rsidRPr="00006705" w:rsidRDefault="007B72EE" w:rsidP="007B72EE">
      <w:pPr>
        <w:pStyle w:val="BodyA"/>
        <w:rPr>
          <w:rFonts w:ascii="Times New Roman" w:eastAsia="Times New Roman" w:hAnsi="Times New Roman" w:cs="Times New Roman"/>
          <w:b/>
          <w:lang w:val="en-US"/>
        </w:rPr>
      </w:pPr>
      <w:r w:rsidRPr="00006705">
        <w:rPr>
          <w:rFonts w:ascii="Times New Roman" w:eastAsia="Times New Roman" w:hAnsi="Times New Roman" w:cs="Times New Roman"/>
          <w:b/>
          <w:lang w:val="en-US"/>
        </w:rPr>
        <w:t>***Suggested talk: “Material Culture and Its Narratives”</w:t>
      </w:r>
    </w:p>
    <w:p w:rsidR="007B72EE" w:rsidRPr="00006705" w:rsidRDefault="007B72EE" w:rsidP="007B72EE">
      <w:pPr>
        <w:pStyle w:val="BodyA"/>
        <w:rPr>
          <w:rFonts w:ascii="Times New Roman" w:eastAsia="Times New Roman" w:hAnsi="Times New Roman" w:cs="Times New Roman"/>
          <w:lang w:val="en-US"/>
        </w:rPr>
      </w:pPr>
      <w:r w:rsidRPr="00006705">
        <w:rPr>
          <w:rFonts w:ascii="Times New Roman" w:eastAsia="Times New Roman" w:hAnsi="Times New Roman" w:cs="Times New Roman"/>
          <w:b/>
          <w:lang w:val="en-US"/>
        </w:rPr>
        <w:tab/>
      </w:r>
      <w:r w:rsidRPr="00006705">
        <w:rPr>
          <w:rFonts w:ascii="Times New Roman" w:eastAsia="Times New Roman" w:hAnsi="Times New Roman" w:cs="Times New Roman"/>
          <w:lang w:val="en-US"/>
        </w:rPr>
        <w:t xml:space="preserve">Lynn Festa (Associate Prof. of English, Rutgers) and Michael Kwass (Associate </w:t>
      </w:r>
    </w:p>
    <w:p w:rsidR="007B72EE" w:rsidRPr="00006705" w:rsidRDefault="007B72EE" w:rsidP="007B72EE">
      <w:pPr>
        <w:pStyle w:val="BodyA"/>
        <w:rPr>
          <w:rFonts w:ascii="Times New Roman" w:eastAsia="Times New Roman" w:hAnsi="Times New Roman" w:cs="Times New Roman"/>
          <w:lang w:val="en-US"/>
        </w:rPr>
      </w:pPr>
      <w:r w:rsidRPr="00006705">
        <w:rPr>
          <w:rFonts w:ascii="Times New Roman" w:eastAsia="Times New Roman" w:hAnsi="Times New Roman" w:cs="Times New Roman"/>
          <w:lang w:val="en-US"/>
        </w:rPr>
        <w:tab/>
      </w:r>
      <w:r w:rsidRPr="00006705">
        <w:rPr>
          <w:rFonts w:ascii="Times New Roman" w:eastAsia="Times New Roman" w:hAnsi="Times New Roman" w:cs="Times New Roman"/>
          <w:lang w:val="en-US"/>
        </w:rPr>
        <w:tab/>
        <w:t>Prof. of History, Johns Hopkins)</w:t>
      </w:r>
    </w:p>
    <w:p w:rsidR="007B72EE" w:rsidRPr="00006705" w:rsidRDefault="007B72EE" w:rsidP="007B72EE">
      <w:pPr>
        <w:pStyle w:val="BodyA"/>
        <w:rPr>
          <w:rFonts w:ascii="Times New Roman" w:eastAsia="Times New Roman" w:hAnsi="Times New Roman" w:cs="Times New Roman"/>
          <w:lang w:val="en-US"/>
        </w:rPr>
      </w:pPr>
      <w:r w:rsidRPr="00006705">
        <w:rPr>
          <w:rFonts w:ascii="Times New Roman" w:eastAsia="Times New Roman" w:hAnsi="Times New Roman" w:cs="Times New Roman"/>
          <w:lang w:val="en-US"/>
        </w:rPr>
        <w:tab/>
        <w:t>Friday, Feb. 27, 4pm, location TBD</w:t>
      </w:r>
    </w:p>
    <w:p w:rsidR="007B72EE" w:rsidRPr="00006705" w:rsidRDefault="007B72EE" w:rsidP="007B72EE">
      <w:pPr>
        <w:pStyle w:val="BodyA"/>
        <w:rPr>
          <w:rFonts w:ascii="Times New Roman" w:eastAsia="Times New Roman" w:hAnsi="Times New Roman" w:cs="Times New Roman"/>
          <w:lang w:val="en-US"/>
        </w:rPr>
      </w:pPr>
    </w:p>
    <w:p w:rsidR="007B72EE" w:rsidRPr="00006705" w:rsidRDefault="007B72EE" w:rsidP="007B72EE">
      <w:pPr>
        <w:pStyle w:val="BodyA"/>
        <w:rPr>
          <w:rFonts w:ascii="Times New Roman" w:eastAsia="Times New Roman Bold" w:hAnsi="Times New Roman" w:cs="Times New Roman"/>
          <w:b/>
          <w:lang w:val="en-US"/>
        </w:rPr>
      </w:pPr>
      <w:r w:rsidRPr="00006705">
        <w:rPr>
          <w:rFonts w:ascii="Times New Roman" w:hAnsi="Times New Roman" w:cs="Times New Roman"/>
          <w:b/>
          <w:lang w:val="en-US"/>
        </w:rPr>
        <w:t>Tues., 3/3, Class 15: Representing Truth</w:t>
      </w:r>
    </w:p>
    <w:p w:rsidR="00516A2E" w:rsidRDefault="007B72EE" w:rsidP="007B72EE">
      <w:pPr>
        <w:pStyle w:val="BodyA"/>
        <w:rPr>
          <w:rFonts w:ascii="Times New Roman" w:hAnsi="Times New Roman" w:cs="Times New Roman"/>
          <w:iCs/>
          <w:lang w:val="en-US"/>
        </w:rPr>
      </w:pPr>
      <w:r w:rsidRPr="00006705">
        <w:rPr>
          <w:rFonts w:ascii="Times New Roman" w:hAnsi="Times New Roman" w:cs="Times New Roman"/>
          <w:u w:val="single"/>
          <w:lang w:val="en-US"/>
        </w:rPr>
        <w:t>Reading:</w:t>
      </w:r>
      <w:r>
        <w:rPr>
          <w:rFonts w:ascii="Times New Roman" w:hAnsi="Times New Roman" w:cs="Times New Roman"/>
          <w:lang w:val="en-US"/>
        </w:rPr>
        <w:t xml:space="preserve"> </w:t>
      </w:r>
      <w:r w:rsidR="00BA6634">
        <w:rPr>
          <w:rFonts w:ascii="Times New Roman" w:hAnsi="Times New Roman" w:cs="Times New Roman"/>
          <w:lang w:val="en-US"/>
        </w:rPr>
        <w:t xml:space="preserve">Joel </w:t>
      </w:r>
      <w:r w:rsidRPr="00006705">
        <w:rPr>
          <w:rFonts w:ascii="Times New Roman" w:hAnsi="Times New Roman" w:cs="Times New Roman"/>
          <w:lang w:val="en-US"/>
        </w:rPr>
        <w:t>Snyder, “Res Ipsa Loquitur,” in</w:t>
      </w:r>
      <w:r w:rsidRPr="00006705">
        <w:rPr>
          <w:rFonts w:ascii="Times New Roman" w:hAnsi="Times New Roman" w:cs="Times New Roman"/>
          <w:i/>
          <w:iCs/>
          <w:lang w:val="en-US"/>
        </w:rPr>
        <w:t xml:space="preserve"> Things that Talk</w:t>
      </w:r>
      <w:r w:rsidR="00516A2E">
        <w:rPr>
          <w:rFonts w:ascii="Times New Roman" w:hAnsi="Times New Roman" w:cs="Times New Roman"/>
          <w:iCs/>
          <w:lang w:val="en-US"/>
        </w:rPr>
        <w:t>, edited by Lorraine</w:t>
      </w:r>
    </w:p>
    <w:p w:rsidR="007B72EE" w:rsidRDefault="00516A2E" w:rsidP="00516A2E">
      <w:pPr>
        <w:pStyle w:val="BodyA"/>
        <w:ind w:left="720" w:firstLine="720"/>
        <w:rPr>
          <w:rFonts w:ascii="Times New Roman" w:hAnsi="Times New Roman" w:cs="Times New Roman"/>
          <w:lang w:val="en-US"/>
        </w:rPr>
      </w:pPr>
      <w:r>
        <w:rPr>
          <w:rFonts w:ascii="Times New Roman" w:hAnsi="Times New Roman" w:cs="Times New Roman"/>
          <w:iCs/>
          <w:lang w:val="en-US"/>
        </w:rPr>
        <w:t>Daston</w:t>
      </w:r>
      <w:r w:rsidR="007B72EE" w:rsidRPr="00006705">
        <w:rPr>
          <w:rFonts w:ascii="Times New Roman" w:hAnsi="Times New Roman" w:cs="Times New Roman"/>
          <w:lang w:val="en-US"/>
        </w:rPr>
        <w:t xml:space="preserve"> (New York: Zone Books,</w:t>
      </w:r>
      <w:r>
        <w:rPr>
          <w:rFonts w:ascii="Times New Roman" w:hAnsi="Times New Roman" w:cs="Times New Roman"/>
          <w:lang w:val="en-US"/>
        </w:rPr>
        <w:t xml:space="preserve"> </w:t>
      </w:r>
      <w:r w:rsidR="007B72EE" w:rsidRPr="00006705">
        <w:rPr>
          <w:rFonts w:ascii="Times New Roman" w:hAnsi="Times New Roman" w:cs="Times New Roman"/>
          <w:lang w:val="en-US"/>
        </w:rPr>
        <w:t>2004), 195-221.</w:t>
      </w:r>
    </w:p>
    <w:p w:rsidR="007B72EE" w:rsidRPr="001E27D6" w:rsidRDefault="007B72EE" w:rsidP="007B72EE">
      <w:pPr>
        <w:pStyle w:val="BodyA"/>
        <w:rPr>
          <w:rFonts w:ascii="Times New Roman" w:hAnsi="Times New Roman" w:cs="Times New Roman"/>
          <w:lang w:val="en-US"/>
        </w:rPr>
      </w:pPr>
      <w:r>
        <w:rPr>
          <w:rFonts w:ascii="Times New Roman" w:hAnsi="Times New Roman" w:cs="Times New Roman"/>
          <w:lang w:val="en-US"/>
        </w:rPr>
        <w:tab/>
        <w:t xml:space="preserve">   </w:t>
      </w:r>
      <w:r w:rsidRPr="00006705">
        <w:rPr>
          <w:rFonts w:ascii="Times New Roman" w:hAnsi="Times New Roman" w:cs="Times New Roman"/>
          <w:lang w:val="en-US"/>
        </w:rPr>
        <w:t>Christian Delage, “Film as Evidence: An American Jurisprudence,”</w:t>
      </w:r>
      <w:r>
        <w:rPr>
          <w:rFonts w:ascii="Times New Roman" w:hAnsi="Times New Roman" w:cs="Times New Roman"/>
          <w:lang w:val="en-US"/>
        </w:rPr>
        <w:t xml:space="preserve"> in </w:t>
      </w:r>
      <w:r w:rsidRPr="00006705">
        <w:rPr>
          <w:rFonts w:ascii="Times New Roman" w:hAnsi="Times New Roman" w:cs="Times New Roman"/>
          <w:i/>
          <w:iCs/>
          <w:lang w:val="en-US"/>
        </w:rPr>
        <w:t xml:space="preserve">Caught </w:t>
      </w:r>
      <w:r>
        <w:rPr>
          <w:rFonts w:ascii="Times New Roman" w:hAnsi="Times New Roman" w:cs="Times New Roman"/>
          <w:i/>
          <w:iCs/>
          <w:lang w:val="en-US"/>
        </w:rPr>
        <w:tab/>
      </w:r>
      <w:r>
        <w:rPr>
          <w:rFonts w:ascii="Times New Roman" w:hAnsi="Times New Roman" w:cs="Times New Roman"/>
          <w:i/>
          <w:iCs/>
          <w:lang w:val="en-US"/>
        </w:rPr>
        <w:tab/>
      </w:r>
      <w:r>
        <w:rPr>
          <w:rFonts w:ascii="Times New Roman" w:hAnsi="Times New Roman" w:cs="Times New Roman"/>
          <w:i/>
          <w:iCs/>
          <w:lang w:val="en-US"/>
        </w:rPr>
        <w:tab/>
      </w:r>
      <w:r w:rsidRPr="00006705">
        <w:rPr>
          <w:rFonts w:ascii="Times New Roman" w:hAnsi="Times New Roman" w:cs="Times New Roman"/>
          <w:i/>
          <w:iCs/>
          <w:lang w:val="en-US"/>
        </w:rPr>
        <w:t xml:space="preserve">on Camera: Film in the Courtroom from the Nuremberg Trials to the </w:t>
      </w:r>
      <w:r>
        <w:rPr>
          <w:rFonts w:ascii="Times New Roman" w:hAnsi="Times New Roman" w:cs="Times New Roman"/>
          <w:i/>
          <w:iCs/>
          <w:lang w:val="en-US"/>
        </w:rPr>
        <w:tab/>
      </w:r>
      <w:r>
        <w:rPr>
          <w:rFonts w:ascii="Times New Roman" w:hAnsi="Times New Roman" w:cs="Times New Roman"/>
          <w:i/>
          <w:iCs/>
          <w:lang w:val="en-US"/>
        </w:rPr>
        <w:tab/>
      </w:r>
      <w:r>
        <w:rPr>
          <w:rFonts w:ascii="Times New Roman" w:hAnsi="Times New Roman" w:cs="Times New Roman"/>
          <w:i/>
          <w:iCs/>
          <w:lang w:val="en-US"/>
        </w:rPr>
        <w:tab/>
      </w:r>
      <w:r w:rsidRPr="00006705">
        <w:rPr>
          <w:rFonts w:ascii="Times New Roman" w:hAnsi="Times New Roman" w:cs="Times New Roman"/>
          <w:i/>
          <w:iCs/>
          <w:lang w:val="en-US"/>
        </w:rPr>
        <w:t xml:space="preserve">Trails of the Khmer Rouge </w:t>
      </w:r>
      <w:r w:rsidRPr="00006705">
        <w:rPr>
          <w:rFonts w:ascii="Times New Roman" w:hAnsi="Times New Roman" w:cs="Times New Roman"/>
          <w:iCs/>
          <w:lang w:val="en-US"/>
        </w:rPr>
        <w:t xml:space="preserve">(Philadelphia: University of Pennsylvania </w:t>
      </w:r>
      <w:r>
        <w:rPr>
          <w:rFonts w:ascii="Times New Roman" w:hAnsi="Times New Roman" w:cs="Times New Roman"/>
          <w:iCs/>
          <w:lang w:val="en-US"/>
        </w:rPr>
        <w:tab/>
      </w:r>
      <w:r>
        <w:rPr>
          <w:rFonts w:ascii="Times New Roman" w:hAnsi="Times New Roman" w:cs="Times New Roman"/>
          <w:iCs/>
          <w:lang w:val="en-US"/>
        </w:rPr>
        <w:tab/>
      </w:r>
      <w:r>
        <w:rPr>
          <w:rFonts w:ascii="Times New Roman" w:hAnsi="Times New Roman" w:cs="Times New Roman"/>
          <w:iCs/>
          <w:lang w:val="en-US"/>
        </w:rPr>
        <w:tab/>
      </w:r>
      <w:r w:rsidRPr="00006705">
        <w:rPr>
          <w:rFonts w:ascii="Times New Roman" w:hAnsi="Times New Roman" w:cs="Times New Roman"/>
          <w:iCs/>
          <w:lang w:val="en-US"/>
        </w:rPr>
        <w:t xml:space="preserve">Press, 2014), 9-44. </w:t>
      </w:r>
    </w:p>
    <w:p w:rsidR="007B72EE" w:rsidRPr="00006705" w:rsidRDefault="007B72EE" w:rsidP="007B72EE">
      <w:pPr>
        <w:pStyle w:val="BodyA"/>
        <w:rPr>
          <w:rFonts w:ascii="Times New Roman" w:eastAsia="Times New Roman" w:hAnsi="Times New Roman" w:cs="Times New Roman"/>
          <w:lang w:val="en-US"/>
        </w:rPr>
      </w:pPr>
    </w:p>
    <w:p w:rsidR="007B72EE" w:rsidRPr="00006705" w:rsidRDefault="007B72EE" w:rsidP="007B72EE">
      <w:pPr>
        <w:pStyle w:val="BodyA"/>
        <w:rPr>
          <w:rFonts w:ascii="Times New Roman" w:eastAsia="Times New Roman Bold" w:hAnsi="Times New Roman" w:cs="Times New Roman"/>
          <w:b/>
          <w:lang w:val="en-US"/>
        </w:rPr>
      </w:pPr>
      <w:r w:rsidRPr="00006705">
        <w:rPr>
          <w:rFonts w:ascii="Times New Roman" w:hAnsi="Times New Roman" w:cs="Times New Roman"/>
          <w:b/>
          <w:lang w:val="en-US"/>
        </w:rPr>
        <w:t>Thurs., 3/5, Class 16: Representing the Invisible</w:t>
      </w:r>
    </w:p>
    <w:p w:rsidR="007B72EE" w:rsidRDefault="007B72EE" w:rsidP="007B72EE">
      <w:pPr>
        <w:pStyle w:val="BodyA"/>
        <w:rPr>
          <w:rFonts w:ascii="Times New Roman" w:hAnsi="Times New Roman" w:cs="Times New Roman"/>
          <w:i/>
          <w:iCs/>
          <w:lang w:val="en-US"/>
        </w:rPr>
      </w:pPr>
      <w:r w:rsidRPr="003C5BC1">
        <w:rPr>
          <w:rFonts w:ascii="Times New Roman" w:hAnsi="Times New Roman" w:cs="Times New Roman"/>
          <w:u w:val="single"/>
          <w:lang w:val="en-US"/>
        </w:rPr>
        <w:t>Reading:</w:t>
      </w:r>
      <w:r w:rsidRPr="003C5BC1">
        <w:rPr>
          <w:rFonts w:ascii="Times New Roman" w:hAnsi="Times New Roman" w:cs="Times New Roman"/>
          <w:lang w:val="en-US"/>
        </w:rPr>
        <w:t xml:space="preserve"> Georges Didi-Huberman, “Legends of Photography,” in </w:t>
      </w:r>
      <w:r w:rsidRPr="003C5BC1">
        <w:rPr>
          <w:rFonts w:ascii="Times New Roman" w:hAnsi="Times New Roman" w:cs="Times New Roman"/>
          <w:i/>
          <w:iCs/>
          <w:lang w:val="en-US"/>
        </w:rPr>
        <w:t xml:space="preserve">Invention of Hysteria: </w:t>
      </w:r>
      <w:r w:rsidRPr="003C5BC1">
        <w:rPr>
          <w:rFonts w:ascii="Times New Roman" w:hAnsi="Times New Roman" w:cs="Times New Roman"/>
          <w:i/>
          <w:iCs/>
          <w:lang w:val="en-US"/>
        </w:rPr>
        <w:tab/>
      </w:r>
      <w:r w:rsidRPr="003C5BC1">
        <w:rPr>
          <w:rFonts w:ascii="Times New Roman" w:hAnsi="Times New Roman" w:cs="Times New Roman"/>
          <w:i/>
          <w:iCs/>
          <w:lang w:val="en-US"/>
        </w:rPr>
        <w:tab/>
      </w:r>
      <w:r w:rsidRPr="003C5BC1">
        <w:rPr>
          <w:rFonts w:ascii="Times New Roman" w:hAnsi="Times New Roman" w:cs="Times New Roman"/>
          <w:i/>
          <w:iCs/>
          <w:lang w:val="en-US"/>
        </w:rPr>
        <w:tab/>
        <w:t>Charcot and the Photographic Iconography of the Salpêtrière</w:t>
      </w:r>
      <w:r w:rsidRPr="003C5BC1">
        <w:rPr>
          <w:rFonts w:ascii="Times New Roman" w:hAnsi="Times New Roman" w:cs="Times New Roman"/>
          <w:iCs/>
          <w:lang w:val="en-US"/>
        </w:rPr>
        <w:t xml:space="preserve">, translated </w:t>
      </w:r>
      <w:r w:rsidRPr="003C5BC1">
        <w:rPr>
          <w:rFonts w:ascii="Times New Roman" w:hAnsi="Times New Roman" w:cs="Times New Roman"/>
          <w:iCs/>
          <w:lang w:val="en-US"/>
        </w:rPr>
        <w:tab/>
      </w:r>
      <w:r w:rsidRPr="003C5BC1">
        <w:rPr>
          <w:rFonts w:ascii="Times New Roman" w:hAnsi="Times New Roman" w:cs="Times New Roman"/>
          <w:iCs/>
          <w:lang w:val="en-US"/>
        </w:rPr>
        <w:tab/>
      </w:r>
      <w:r w:rsidRPr="003C5BC1">
        <w:rPr>
          <w:rFonts w:ascii="Times New Roman" w:hAnsi="Times New Roman" w:cs="Times New Roman"/>
          <w:iCs/>
          <w:lang w:val="en-US"/>
        </w:rPr>
        <w:tab/>
        <w:t>by Alisa Hartz</w:t>
      </w:r>
      <w:r w:rsidRPr="003C5BC1">
        <w:rPr>
          <w:rFonts w:ascii="Times New Roman" w:hAnsi="Times New Roman" w:cs="Times New Roman"/>
          <w:i/>
          <w:iCs/>
          <w:lang w:val="en-US"/>
        </w:rPr>
        <w:t xml:space="preserve"> </w:t>
      </w:r>
      <w:r w:rsidRPr="003C5BC1">
        <w:rPr>
          <w:rFonts w:ascii="Times New Roman" w:hAnsi="Times New Roman" w:cs="Times New Roman"/>
          <w:iCs/>
          <w:lang w:val="en-US"/>
        </w:rPr>
        <w:t>(Cambridge, Mass.: MIT Press, 2003)</w:t>
      </w:r>
      <w:r w:rsidRPr="003C5BC1">
        <w:rPr>
          <w:rFonts w:ascii="Times New Roman" w:hAnsi="Times New Roman" w:cs="Times New Roman"/>
          <w:lang w:val="en-US"/>
        </w:rPr>
        <w:t>, 29-66.</w:t>
      </w:r>
    </w:p>
    <w:p w:rsidR="007B72EE" w:rsidRPr="001E27D6" w:rsidRDefault="007B72EE" w:rsidP="007B72EE">
      <w:pPr>
        <w:pStyle w:val="BodyA"/>
        <w:rPr>
          <w:rFonts w:ascii="Times New Roman" w:hAnsi="Times New Roman" w:cs="Times New Roman"/>
          <w:i/>
          <w:iCs/>
          <w:highlight w:val="yellow"/>
          <w:lang w:val="en-US"/>
        </w:rPr>
      </w:pPr>
      <w:r>
        <w:rPr>
          <w:rFonts w:ascii="Times New Roman" w:hAnsi="Times New Roman" w:cs="Times New Roman"/>
          <w:i/>
          <w:iCs/>
          <w:lang w:val="en-US"/>
        </w:rPr>
        <w:tab/>
        <w:t xml:space="preserve">    </w:t>
      </w:r>
      <w:r w:rsidRPr="00006705">
        <w:rPr>
          <w:rFonts w:ascii="Times New Roman" w:hAnsi="Times New Roman" w:cs="Times New Roman"/>
          <w:lang w:val="en-US"/>
        </w:rPr>
        <w:t>Sigmund Freud, “On the Psychical Mechanism of Hysterical Phenomen</w:t>
      </w:r>
      <w:r>
        <w:rPr>
          <w:rFonts w:ascii="Times New Roman" w:hAnsi="Times New Roman" w:cs="Times New Roman"/>
          <w:lang w:val="en-US"/>
        </w:rPr>
        <w:t xml:space="preserve">a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006705">
        <w:rPr>
          <w:rFonts w:ascii="Times New Roman" w:hAnsi="Times New Roman" w:cs="Times New Roman"/>
          <w:lang w:val="en-US"/>
        </w:rPr>
        <w:t>(Preliminary Statement)</w:t>
      </w:r>
      <w:r>
        <w:rPr>
          <w:rFonts w:ascii="Times New Roman" w:hAnsi="Times New Roman" w:cs="Times New Roman"/>
          <w:lang w:val="en-US"/>
        </w:rPr>
        <w:t>,”</w:t>
      </w:r>
      <w:r w:rsidRPr="00006705">
        <w:rPr>
          <w:rFonts w:ascii="Times New Roman" w:hAnsi="Times New Roman" w:cs="Times New Roman"/>
          <w:lang w:val="en-US"/>
        </w:rPr>
        <w:t xml:space="preserve"> “Katharina,” </w:t>
      </w:r>
      <w:r>
        <w:rPr>
          <w:rFonts w:ascii="Times New Roman" w:hAnsi="Times New Roman" w:cs="Times New Roman"/>
          <w:lang w:val="en-US"/>
        </w:rPr>
        <w:t xml:space="preserve">in </w:t>
      </w:r>
      <w:r w:rsidRPr="00006705">
        <w:rPr>
          <w:rFonts w:ascii="Times New Roman" w:hAnsi="Times New Roman" w:cs="Times New Roman"/>
          <w:i/>
          <w:iCs/>
          <w:lang w:val="en-US"/>
        </w:rPr>
        <w:t>Studies on Hysteria</w:t>
      </w:r>
      <w:r w:rsidRPr="00006705">
        <w:rPr>
          <w:rFonts w:ascii="Times New Roman" w:hAnsi="Times New Roman" w:cs="Times New Roman"/>
          <w:lang w:val="en-US"/>
        </w:rPr>
        <w:t xml:space="preserve">, translated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006705">
        <w:rPr>
          <w:rFonts w:ascii="Times New Roman" w:hAnsi="Times New Roman" w:cs="Times New Roman"/>
          <w:lang w:val="en-US"/>
        </w:rPr>
        <w:t xml:space="preserve">by Nicola Luckhurst (London; New York: Penguin Books, 2004), 5-21,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006705">
        <w:rPr>
          <w:rFonts w:ascii="Times New Roman" w:hAnsi="Times New Roman" w:cs="Times New Roman"/>
          <w:lang w:val="en-US"/>
        </w:rPr>
        <w:t>128-138.</w:t>
      </w:r>
      <w:r w:rsidRPr="00006705">
        <w:rPr>
          <w:rFonts w:ascii="Times New Roman" w:eastAsia="Times New Roman" w:hAnsi="Times New Roman" w:cs="Times New Roman"/>
          <w:lang w:val="en-US"/>
        </w:rPr>
        <w:br/>
      </w:r>
    </w:p>
    <w:p w:rsidR="007B72EE" w:rsidRPr="00006705" w:rsidRDefault="007B72EE" w:rsidP="007B72EE">
      <w:pPr>
        <w:pStyle w:val="BodyA"/>
        <w:rPr>
          <w:rFonts w:ascii="Times New Roman" w:hAnsi="Times New Roman" w:cs="Times New Roman"/>
          <w:b/>
          <w:u w:val="single"/>
          <w:lang w:val="en-US"/>
        </w:rPr>
      </w:pPr>
      <w:r w:rsidRPr="00006705">
        <w:rPr>
          <w:rFonts w:ascii="Times New Roman" w:hAnsi="Times New Roman" w:cs="Times New Roman"/>
          <w:b/>
          <w:lang w:val="en-US"/>
        </w:rPr>
        <w:t>SPRING BREAK</w:t>
      </w:r>
    </w:p>
    <w:p w:rsidR="007B72EE" w:rsidRPr="00006705" w:rsidRDefault="007B72EE" w:rsidP="007B72EE">
      <w:pPr>
        <w:pStyle w:val="BodyA"/>
        <w:rPr>
          <w:rFonts w:ascii="Times New Roman" w:hAnsi="Times New Roman" w:cs="Times New Roman"/>
          <w:b/>
          <w:lang w:val="en-US"/>
        </w:rPr>
      </w:pPr>
    </w:p>
    <w:p w:rsidR="007955D2" w:rsidRDefault="007955D2" w:rsidP="007B72EE">
      <w:pPr>
        <w:pStyle w:val="BodyA"/>
        <w:rPr>
          <w:rFonts w:ascii="Times New Roman" w:hAnsi="Times New Roman" w:cs="Times New Roman"/>
          <w:b/>
          <w:lang w:val="en-US"/>
        </w:rPr>
      </w:pPr>
    </w:p>
    <w:p w:rsidR="007955D2" w:rsidRDefault="007955D2" w:rsidP="007B72EE">
      <w:pPr>
        <w:pStyle w:val="BodyA"/>
        <w:rPr>
          <w:rFonts w:ascii="Times New Roman" w:hAnsi="Times New Roman" w:cs="Times New Roman"/>
          <w:b/>
          <w:lang w:val="en-US"/>
        </w:rPr>
      </w:pPr>
    </w:p>
    <w:p w:rsidR="007B72EE" w:rsidRPr="00006705" w:rsidRDefault="007B72EE" w:rsidP="007B72EE">
      <w:pPr>
        <w:pStyle w:val="BodyA"/>
        <w:rPr>
          <w:rFonts w:ascii="Times New Roman" w:hAnsi="Times New Roman" w:cs="Times New Roman"/>
          <w:b/>
          <w:lang w:val="en-US"/>
        </w:rPr>
      </w:pPr>
      <w:r w:rsidRPr="00006705">
        <w:rPr>
          <w:rFonts w:ascii="Times New Roman" w:hAnsi="Times New Roman" w:cs="Times New Roman"/>
          <w:b/>
          <w:lang w:val="en-US"/>
        </w:rPr>
        <w:t>Tues., 3/17, Class 17: Representing Identity</w:t>
      </w:r>
    </w:p>
    <w:p w:rsidR="007B72EE" w:rsidRPr="001E27D6" w:rsidRDefault="007B72EE" w:rsidP="007B72EE">
      <w:pPr>
        <w:pStyle w:val="BodyA"/>
        <w:rPr>
          <w:rFonts w:ascii="Times New Roman" w:hAnsi="Times New Roman" w:cs="Times New Roman"/>
          <w:iCs/>
          <w:lang w:val="en-US"/>
        </w:rPr>
      </w:pPr>
      <w:r w:rsidRPr="00006705">
        <w:rPr>
          <w:rFonts w:ascii="Times New Roman" w:hAnsi="Times New Roman" w:cs="Times New Roman"/>
          <w:u w:val="single"/>
          <w:lang w:val="en-US"/>
        </w:rPr>
        <w:lastRenderedPageBreak/>
        <w:t>Reading</w:t>
      </w:r>
      <w:r>
        <w:rPr>
          <w:rFonts w:ascii="Times New Roman" w:hAnsi="Times New Roman" w:cs="Times New Roman"/>
          <w:lang w:val="en-US"/>
        </w:rPr>
        <w:t xml:space="preserve">: </w:t>
      </w:r>
      <w:r w:rsidRPr="00006705">
        <w:rPr>
          <w:rFonts w:ascii="Times New Roman" w:hAnsi="Times New Roman" w:cs="Times New Roman"/>
          <w:lang w:val="en-US"/>
        </w:rPr>
        <w:t xml:space="preserve">Roland Barthes, </w:t>
      </w:r>
      <w:r w:rsidRPr="00006705">
        <w:rPr>
          <w:rFonts w:ascii="Times New Roman" w:hAnsi="Times New Roman" w:cs="Times New Roman"/>
          <w:iCs/>
          <w:lang w:val="en-US"/>
        </w:rPr>
        <w:t xml:space="preserve">“Myth Today,” </w:t>
      </w:r>
      <w:r w:rsidRPr="00006705">
        <w:rPr>
          <w:rFonts w:ascii="Times New Roman" w:hAnsi="Times New Roman" w:cs="Times New Roman"/>
          <w:i/>
          <w:iCs/>
          <w:lang w:val="en-US"/>
        </w:rPr>
        <w:t>A Barthes Reader</w:t>
      </w:r>
      <w:r w:rsidRPr="00006705">
        <w:rPr>
          <w:rFonts w:ascii="Times New Roman" w:hAnsi="Times New Roman" w:cs="Times New Roman"/>
          <w:iCs/>
          <w:lang w:val="en-US"/>
        </w:rPr>
        <w:t>, edited by Susan</w:t>
      </w:r>
      <w:r>
        <w:rPr>
          <w:rFonts w:ascii="Times New Roman" w:hAnsi="Times New Roman" w:cs="Times New Roman"/>
          <w:iCs/>
          <w:lang w:val="en-US"/>
        </w:rPr>
        <w:t xml:space="preserve"> </w:t>
      </w:r>
      <w:r w:rsidRPr="00006705">
        <w:rPr>
          <w:rFonts w:ascii="Times New Roman" w:hAnsi="Times New Roman" w:cs="Times New Roman"/>
          <w:iCs/>
          <w:lang w:val="en-US"/>
        </w:rPr>
        <w:t>Sontag</w:t>
      </w:r>
      <w:r w:rsidRPr="00006705">
        <w:rPr>
          <w:rFonts w:ascii="Times New Roman" w:hAnsi="Times New Roman" w:cs="Times New Roman"/>
          <w:i/>
          <w:iCs/>
          <w:lang w:val="en-US"/>
        </w:rPr>
        <w:t xml:space="preserve"> </w:t>
      </w:r>
      <w:r>
        <w:rPr>
          <w:rFonts w:ascii="Times New Roman" w:hAnsi="Times New Roman" w:cs="Times New Roman"/>
          <w:i/>
          <w:iCs/>
          <w:lang w:val="en-US"/>
        </w:rPr>
        <w:tab/>
      </w:r>
      <w:r>
        <w:rPr>
          <w:rFonts w:ascii="Times New Roman" w:hAnsi="Times New Roman" w:cs="Times New Roman"/>
          <w:i/>
          <w:iCs/>
          <w:lang w:val="en-US"/>
        </w:rPr>
        <w:tab/>
      </w:r>
      <w:r>
        <w:rPr>
          <w:rFonts w:ascii="Times New Roman" w:hAnsi="Times New Roman" w:cs="Times New Roman"/>
          <w:i/>
          <w:iCs/>
          <w:lang w:val="en-US"/>
        </w:rPr>
        <w:tab/>
      </w:r>
      <w:r w:rsidRPr="00006705">
        <w:rPr>
          <w:rFonts w:ascii="Times New Roman" w:hAnsi="Times New Roman" w:cs="Times New Roman"/>
          <w:iCs/>
          <w:lang w:val="en-US"/>
        </w:rPr>
        <w:t>(New York: Hill and Wang, 1982), 93-149.</w:t>
      </w:r>
    </w:p>
    <w:p w:rsidR="007B72EE" w:rsidRPr="00006705" w:rsidRDefault="007B72EE" w:rsidP="007B72EE">
      <w:pPr>
        <w:pStyle w:val="BodyA"/>
        <w:rPr>
          <w:rFonts w:ascii="Times New Roman" w:eastAsia="Times New Roman Bold" w:hAnsi="Times New Roman" w:cs="Times New Roman"/>
          <w:b/>
          <w:lang w:val="en-US"/>
        </w:rPr>
      </w:pPr>
    </w:p>
    <w:p w:rsidR="007B72EE" w:rsidRPr="00006705" w:rsidRDefault="007B72EE" w:rsidP="007B72EE">
      <w:pPr>
        <w:pStyle w:val="BodyA"/>
        <w:rPr>
          <w:rFonts w:ascii="Times New Roman" w:hAnsi="Times New Roman" w:cs="Times New Roman"/>
          <w:lang w:val="en-US"/>
        </w:rPr>
      </w:pPr>
      <w:r w:rsidRPr="00006705">
        <w:rPr>
          <w:rFonts w:ascii="Times New Roman" w:hAnsi="Times New Roman" w:cs="Times New Roman"/>
          <w:b/>
          <w:lang w:val="en-US"/>
        </w:rPr>
        <w:t>Thurs., 3/19, Class 18: TBD</w:t>
      </w:r>
    </w:p>
    <w:p w:rsidR="007B72EE" w:rsidRPr="00006705" w:rsidRDefault="007B72EE" w:rsidP="007B72EE">
      <w:pPr>
        <w:pStyle w:val="BodyA"/>
        <w:rPr>
          <w:rFonts w:ascii="Times New Roman" w:eastAsia="Times New Roman" w:hAnsi="Times New Roman" w:cs="Times New Roman"/>
          <w:lang w:val="en-US"/>
        </w:rPr>
      </w:pPr>
    </w:p>
    <w:p w:rsidR="007B72EE" w:rsidRPr="00006705" w:rsidRDefault="007B72EE" w:rsidP="007B72EE">
      <w:pPr>
        <w:pStyle w:val="BodyA"/>
        <w:rPr>
          <w:rFonts w:ascii="Times New Roman" w:eastAsia="Times New Roman Bold" w:hAnsi="Times New Roman" w:cs="Times New Roman"/>
          <w:b/>
          <w:lang w:val="en-US"/>
        </w:rPr>
      </w:pPr>
      <w:r w:rsidRPr="00006705">
        <w:rPr>
          <w:rFonts w:ascii="Times New Roman" w:hAnsi="Times New Roman" w:cs="Times New Roman"/>
          <w:b/>
          <w:lang w:val="en-US"/>
        </w:rPr>
        <w:t>Tues., 3/24, Class 19: Representing the Impossible</w:t>
      </w:r>
    </w:p>
    <w:p w:rsidR="007B72EE" w:rsidRPr="00006705" w:rsidRDefault="007B72EE" w:rsidP="007B72EE">
      <w:pPr>
        <w:pStyle w:val="BodyA"/>
        <w:rPr>
          <w:rFonts w:ascii="Times New Roman" w:hAnsi="Times New Roman" w:cs="Times New Roman"/>
          <w:lang w:val="en-US"/>
        </w:rPr>
      </w:pPr>
      <w:r w:rsidRPr="00006705">
        <w:rPr>
          <w:rFonts w:ascii="Times New Roman" w:hAnsi="Times New Roman" w:cs="Times New Roman"/>
          <w:u w:val="single"/>
          <w:lang w:val="en-US"/>
        </w:rPr>
        <w:t>Reading:</w:t>
      </w:r>
      <w:r>
        <w:rPr>
          <w:rFonts w:ascii="Times New Roman" w:hAnsi="Times New Roman" w:cs="Times New Roman"/>
          <w:lang w:val="en-US"/>
        </w:rPr>
        <w:t xml:space="preserve"> </w:t>
      </w:r>
      <w:r w:rsidRPr="00006705">
        <w:rPr>
          <w:rFonts w:ascii="Times New Roman" w:hAnsi="Times New Roman" w:cs="Times New Roman"/>
          <w:lang w:val="en-US"/>
        </w:rPr>
        <w:t xml:space="preserve">Susan Sontag, </w:t>
      </w:r>
      <w:r w:rsidRPr="00006705">
        <w:rPr>
          <w:rFonts w:ascii="Times New Roman" w:hAnsi="Times New Roman" w:cs="Times New Roman"/>
          <w:i/>
          <w:iCs/>
          <w:lang w:val="en-US"/>
        </w:rPr>
        <w:t>Regarding the Pain of Others</w:t>
      </w:r>
      <w:r w:rsidRPr="00006705">
        <w:rPr>
          <w:rFonts w:ascii="Times New Roman" w:hAnsi="Times New Roman" w:cs="Times New Roman"/>
          <w:lang w:val="en-US"/>
        </w:rPr>
        <w:t xml:space="preserve"> (New York: Farrar, Straus</w:t>
      </w:r>
      <w:r>
        <w:rPr>
          <w:rFonts w:ascii="Times New Roman" w:hAnsi="Times New Roman" w:cs="Times New Roman"/>
          <w:lang w:val="en-US"/>
        </w:rPr>
        <w:t xml:space="preserve"> </w:t>
      </w:r>
      <w:r w:rsidRPr="00006705">
        <w:rPr>
          <w:rFonts w:ascii="Times New Roman" w:hAnsi="Times New Roman" w:cs="Times New Roman"/>
          <w:lang w:val="en-US"/>
        </w:rPr>
        <w:t xml:space="preserve">and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006705">
        <w:rPr>
          <w:rFonts w:ascii="Times New Roman" w:hAnsi="Times New Roman" w:cs="Times New Roman"/>
          <w:lang w:val="en-US"/>
        </w:rPr>
        <w:t>Giroux, 2003).</w:t>
      </w:r>
    </w:p>
    <w:p w:rsidR="007B72EE" w:rsidRPr="00006705" w:rsidRDefault="007B72EE" w:rsidP="007B72EE">
      <w:pPr>
        <w:pStyle w:val="BodyA"/>
        <w:rPr>
          <w:rFonts w:ascii="Times New Roman" w:eastAsia="Times New Roman" w:hAnsi="Times New Roman" w:cs="Times New Roman"/>
          <w:lang w:val="en-US"/>
        </w:rPr>
      </w:pPr>
    </w:p>
    <w:p w:rsidR="007B72EE" w:rsidRPr="00006705" w:rsidRDefault="007B72EE" w:rsidP="007B72EE">
      <w:pPr>
        <w:pStyle w:val="BodyA"/>
        <w:rPr>
          <w:rFonts w:ascii="Times New Roman" w:hAnsi="Times New Roman" w:cs="Times New Roman"/>
          <w:lang w:val="en-US"/>
        </w:rPr>
      </w:pPr>
      <w:r w:rsidRPr="00006705">
        <w:rPr>
          <w:rFonts w:ascii="Times New Roman" w:hAnsi="Times New Roman" w:cs="Times New Roman"/>
          <w:u w:val="single"/>
          <w:lang w:val="en-US"/>
        </w:rPr>
        <w:t>DISPLAY AND SPECTATORSHIP</w:t>
      </w:r>
    </w:p>
    <w:p w:rsidR="007B72EE" w:rsidRPr="00006705" w:rsidRDefault="007B72EE" w:rsidP="007B72EE">
      <w:pPr>
        <w:pStyle w:val="BodyA"/>
        <w:rPr>
          <w:rFonts w:ascii="Times New Roman" w:eastAsia="Times New Roman" w:hAnsi="Times New Roman" w:cs="Times New Roman"/>
          <w:lang w:val="en-US"/>
        </w:rPr>
      </w:pPr>
    </w:p>
    <w:p w:rsidR="007B72EE" w:rsidRPr="00006705" w:rsidRDefault="007B72EE" w:rsidP="007B72EE">
      <w:pPr>
        <w:pStyle w:val="BodyA"/>
        <w:rPr>
          <w:rFonts w:ascii="Times New Roman" w:hAnsi="Times New Roman" w:cs="Times New Roman"/>
          <w:b/>
          <w:lang w:val="en-US"/>
        </w:rPr>
      </w:pPr>
      <w:r w:rsidRPr="00006705">
        <w:rPr>
          <w:rFonts w:ascii="Times New Roman" w:hAnsi="Times New Roman" w:cs="Times New Roman"/>
          <w:b/>
          <w:lang w:val="en-US"/>
        </w:rPr>
        <w:t>Thurs., 3/26, Cla</w:t>
      </w:r>
      <w:r w:rsidR="00BC1049">
        <w:rPr>
          <w:rFonts w:ascii="Times New Roman" w:hAnsi="Times New Roman" w:cs="Times New Roman"/>
          <w:b/>
          <w:lang w:val="en-US"/>
        </w:rPr>
        <w:t xml:space="preserve">ss 20: Society of Surveillance </w:t>
      </w:r>
    </w:p>
    <w:p w:rsidR="007B72EE" w:rsidRPr="00006705" w:rsidRDefault="007B72EE" w:rsidP="007B72EE">
      <w:pPr>
        <w:pStyle w:val="BodyA"/>
        <w:rPr>
          <w:rFonts w:ascii="Times New Roman" w:hAnsi="Times New Roman" w:cs="Times New Roman"/>
          <w:lang w:val="en-US"/>
        </w:rPr>
      </w:pPr>
      <w:r w:rsidRPr="00006705">
        <w:rPr>
          <w:rFonts w:ascii="Times New Roman" w:hAnsi="Times New Roman" w:cs="Times New Roman"/>
          <w:u w:val="single"/>
          <w:lang w:val="en-US"/>
        </w:rPr>
        <w:t>Reading</w:t>
      </w:r>
      <w:r>
        <w:rPr>
          <w:rFonts w:ascii="Times New Roman" w:hAnsi="Times New Roman" w:cs="Times New Roman"/>
          <w:lang w:val="en-US"/>
        </w:rPr>
        <w:t xml:space="preserve">: </w:t>
      </w:r>
      <w:r w:rsidRPr="00006705">
        <w:rPr>
          <w:rFonts w:ascii="Times New Roman" w:hAnsi="Times New Roman" w:cs="Times New Roman"/>
          <w:lang w:val="en-US"/>
        </w:rPr>
        <w:t xml:space="preserve">Michel Foucault, “Panopticism,” </w:t>
      </w:r>
      <w:r w:rsidRPr="00006705">
        <w:rPr>
          <w:rFonts w:ascii="Times New Roman" w:hAnsi="Times New Roman" w:cs="Times New Roman"/>
          <w:i/>
          <w:lang w:val="en-US"/>
        </w:rPr>
        <w:t xml:space="preserve">Discipline and Punish </w:t>
      </w:r>
      <w:r w:rsidRPr="00006705">
        <w:rPr>
          <w:rFonts w:ascii="Times New Roman" w:hAnsi="Times New Roman" w:cs="Times New Roman"/>
          <w:lang w:val="en-US"/>
        </w:rPr>
        <w:t>(New York:</w:t>
      </w:r>
      <w:r>
        <w:rPr>
          <w:rFonts w:ascii="Times New Roman" w:hAnsi="Times New Roman" w:cs="Times New Roman"/>
          <w:lang w:val="en-US"/>
        </w:rPr>
        <w:t xml:space="preserve"> </w:t>
      </w:r>
      <w:r w:rsidRPr="00006705">
        <w:rPr>
          <w:rFonts w:ascii="Times New Roman" w:hAnsi="Times New Roman" w:cs="Times New Roman"/>
          <w:lang w:val="en-US"/>
        </w:rPr>
        <w:t xml:space="preserve">Pantheon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006705">
        <w:rPr>
          <w:rFonts w:ascii="Times New Roman" w:hAnsi="Times New Roman" w:cs="Times New Roman"/>
          <w:lang w:val="en-US"/>
        </w:rPr>
        <w:t xml:space="preserve">Books, 1977), </w:t>
      </w:r>
      <w:r w:rsidRPr="00006705">
        <w:rPr>
          <w:rFonts w:ascii="Times New Roman" w:hAnsi="Times New Roman" w:cs="Times New Roman"/>
          <w:iCs/>
          <w:lang w:val="en-US"/>
        </w:rPr>
        <w:t>195-228.</w:t>
      </w:r>
    </w:p>
    <w:p w:rsidR="007B72EE" w:rsidRPr="00006705" w:rsidRDefault="007B72EE" w:rsidP="007B72EE">
      <w:pPr>
        <w:pStyle w:val="BodyA"/>
        <w:rPr>
          <w:rFonts w:ascii="Times New Roman" w:eastAsia="Times New Roman" w:hAnsi="Times New Roman" w:cs="Times New Roman"/>
          <w:b/>
          <w:bCs/>
          <w:i/>
          <w:iCs/>
          <w:lang w:val="en-US"/>
        </w:rPr>
      </w:pPr>
    </w:p>
    <w:p w:rsidR="007B72EE" w:rsidRPr="00006705" w:rsidRDefault="007B72EE" w:rsidP="007B72EE">
      <w:pPr>
        <w:pStyle w:val="BodyA"/>
        <w:rPr>
          <w:rFonts w:ascii="Times New Roman" w:hAnsi="Times New Roman" w:cs="Times New Roman"/>
          <w:b/>
          <w:lang w:val="en-US"/>
        </w:rPr>
      </w:pPr>
      <w:r w:rsidRPr="00006705">
        <w:rPr>
          <w:rFonts w:ascii="Times New Roman" w:hAnsi="Times New Roman" w:cs="Times New Roman"/>
          <w:b/>
          <w:lang w:val="en-US"/>
        </w:rPr>
        <w:t>Sunday, March 29, 2pm: Field Tri</w:t>
      </w:r>
      <w:r>
        <w:rPr>
          <w:rFonts w:ascii="Times New Roman" w:hAnsi="Times New Roman" w:cs="Times New Roman"/>
          <w:b/>
          <w:lang w:val="en-US"/>
        </w:rPr>
        <w:t xml:space="preserve">p: </w:t>
      </w:r>
      <w:r w:rsidRPr="00006705">
        <w:rPr>
          <w:rFonts w:ascii="Times New Roman" w:hAnsi="Times New Roman" w:cs="Times New Roman"/>
          <w:b/>
          <w:lang w:val="en-US"/>
        </w:rPr>
        <w:t>The Godfather, STL Orchestra, Powell Hall</w:t>
      </w:r>
    </w:p>
    <w:p w:rsidR="007B72EE" w:rsidRPr="00006705" w:rsidRDefault="007B72EE" w:rsidP="007B72EE">
      <w:pPr>
        <w:pStyle w:val="BodyA"/>
        <w:rPr>
          <w:rFonts w:ascii="Times New Roman" w:hAnsi="Times New Roman" w:cs="Times New Roman"/>
          <w:b/>
          <w:lang w:val="en-US"/>
        </w:rPr>
      </w:pPr>
    </w:p>
    <w:p w:rsidR="007B72EE" w:rsidRPr="00006705" w:rsidRDefault="007B72EE" w:rsidP="007B72EE">
      <w:pPr>
        <w:pStyle w:val="BodyA"/>
        <w:rPr>
          <w:rFonts w:ascii="Times New Roman" w:eastAsia="Times New Roman Bold" w:hAnsi="Times New Roman" w:cs="Times New Roman"/>
          <w:b/>
          <w:lang w:val="en-US"/>
        </w:rPr>
      </w:pPr>
      <w:r w:rsidRPr="00006705">
        <w:rPr>
          <w:rFonts w:ascii="Times New Roman" w:hAnsi="Times New Roman" w:cs="Times New Roman"/>
          <w:b/>
          <w:lang w:val="en-US"/>
        </w:rPr>
        <w:t>Tues., 3/31</w:t>
      </w:r>
      <w:r w:rsidR="00BC1049">
        <w:rPr>
          <w:rFonts w:ascii="Times New Roman" w:hAnsi="Times New Roman" w:cs="Times New Roman"/>
          <w:b/>
          <w:lang w:val="en-US"/>
        </w:rPr>
        <w:t xml:space="preserve">, Class 21: The Museum </w:t>
      </w:r>
    </w:p>
    <w:p w:rsidR="00CF0D95" w:rsidRPr="00CF0D95" w:rsidRDefault="00CF0D95" w:rsidP="00CF0D95">
      <w:pPr>
        <w:pStyle w:val="BodyA"/>
        <w:rPr>
          <w:rFonts w:ascii="Times New Roman" w:eastAsia="Times New Roman Bold" w:hAnsi="Times New Roman" w:cs="Times New Roman"/>
          <w:b/>
          <w:color w:val="FF0000"/>
          <w:lang w:val="en-US"/>
        </w:rPr>
      </w:pPr>
      <w:r w:rsidRPr="00CF0D95">
        <w:rPr>
          <w:rFonts w:ascii="Times New Roman" w:eastAsia="Times New Roman Bold" w:hAnsi="Times New Roman" w:cs="Times New Roman"/>
          <w:b/>
          <w:color w:val="FF0000"/>
          <w:lang w:val="en-US"/>
        </w:rPr>
        <w:t>Due in Class: “Representation” short paper</w:t>
      </w:r>
    </w:p>
    <w:p w:rsidR="007B72EE" w:rsidRPr="00006705" w:rsidRDefault="007B72EE" w:rsidP="007B72EE">
      <w:pPr>
        <w:pStyle w:val="BodyA"/>
        <w:rPr>
          <w:rFonts w:ascii="Times New Roman" w:hAnsi="Times New Roman" w:cs="Times New Roman"/>
          <w:lang w:val="en-US"/>
        </w:rPr>
      </w:pPr>
      <w:r w:rsidRPr="00006705">
        <w:rPr>
          <w:rFonts w:ascii="Times New Roman" w:hAnsi="Times New Roman" w:cs="Times New Roman"/>
          <w:u w:val="single"/>
          <w:lang w:val="en-US"/>
        </w:rPr>
        <w:t>Reading</w:t>
      </w:r>
      <w:r>
        <w:rPr>
          <w:rFonts w:ascii="Times New Roman" w:hAnsi="Times New Roman" w:cs="Times New Roman"/>
          <w:lang w:val="en-US"/>
        </w:rPr>
        <w:t xml:space="preserve">: </w:t>
      </w:r>
      <w:r w:rsidRPr="00006705">
        <w:rPr>
          <w:rFonts w:ascii="Times New Roman" w:hAnsi="Times New Roman" w:cs="Times New Roman"/>
          <w:lang w:val="en-US"/>
        </w:rPr>
        <w:t xml:space="preserve">Tony Bennett’s “The Exhibitionary Complex,” </w:t>
      </w:r>
      <w:r w:rsidRPr="00006705">
        <w:rPr>
          <w:rFonts w:ascii="Times New Roman" w:hAnsi="Times New Roman" w:cs="Times New Roman"/>
          <w:i/>
          <w:lang w:val="en-US"/>
        </w:rPr>
        <w:t>New Formations</w:t>
      </w:r>
      <w:r w:rsidRPr="00006705">
        <w:rPr>
          <w:rFonts w:ascii="Times New Roman" w:hAnsi="Times New Roman" w:cs="Times New Roman"/>
          <w:lang w:val="en-US"/>
        </w:rPr>
        <w:t xml:space="preserve"> 4 (Spring</w:t>
      </w:r>
      <w:r>
        <w:rPr>
          <w:rFonts w:ascii="Times New Roman" w:hAnsi="Times New Roman" w:cs="Times New Roman"/>
          <w:lang w:val="en-US"/>
        </w:rPr>
        <w:t xml:space="preserve">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006705">
        <w:rPr>
          <w:rFonts w:ascii="Times New Roman" w:hAnsi="Times New Roman" w:cs="Times New Roman"/>
          <w:lang w:val="en-US"/>
        </w:rPr>
        <w:t>1988): 73-102.</w:t>
      </w:r>
    </w:p>
    <w:p w:rsidR="007B72EE" w:rsidRPr="003762E7" w:rsidRDefault="007B72EE" w:rsidP="007B72EE">
      <w:pPr>
        <w:pStyle w:val="BodyA"/>
        <w:rPr>
          <w:rFonts w:ascii="Times New Roman" w:eastAsia="Times New Roman Bold" w:hAnsi="Times New Roman" w:cs="Times New Roman"/>
          <w:lang w:val="en-US"/>
        </w:rPr>
      </w:pPr>
    </w:p>
    <w:p w:rsidR="007B72EE" w:rsidRPr="00006705" w:rsidRDefault="007B72EE" w:rsidP="007B72EE">
      <w:pPr>
        <w:pStyle w:val="BodyA"/>
        <w:rPr>
          <w:rFonts w:ascii="Times New Roman" w:hAnsi="Times New Roman" w:cs="Times New Roman"/>
          <w:b/>
          <w:lang w:val="en-US"/>
        </w:rPr>
      </w:pPr>
      <w:r w:rsidRPr="00006705">
        <w:rPr>
          <w:rFonts w:ascii="Times New Roman" w:hAnsi="Times New Roman" w:cs="Times New Roman"/>
          <w:b/>
          <w:lang w:val="en-US"/>
        </w:rPr>
        <w:t>Thurs., 4/2, Clas</w:t>
      </w:r>
      <w:r w:rsidR="00BC1049">
        <w:rPr>
          <w:rFonts w:ascii="Times New Roman" w:hAnsi="Times New Roman" w:cs="Times New Roman"/>
          <w:b/>
          <w:lang w:val="en-US"/>
        </w:rPr>
        <w:t xml:space="preserve">s 22: The Cinema House </w:t>
      </w:r>
    </w:p>
    <w:p w:rsidR="007B72EE" w:rsidRDefault="007B72EE" w:rsidP="007B72EE">
      <w:pPr>
        <w:pStyle w:val="BodyA"/>
        <w:rPr>
          <w:rFonts w:ascii="Times New Roman" w:hAnsi="Times New Roman" w:cs="Times New Roman"/>
          <w:lang w:val="en-US"/>
        </w:rPr>
      </w:pPr>
      <w:r w:rsidRPr="00006705">
        <w:rPr>
          <w:rFonts w:ascii="Times New Roman" w:hAnsi="Times New Roman" w:cs="Times New Roman"/>
          <w:u w:val="single"/>
          <w:lang w:val="en-US"/>
        </w:rPr>
        <w:t>Reading</w:t>
      </w:r>
      <w:r>
        <w:rPr>
          <w:rFonts w:ascii="Times New Roman" w:hAnsi="Times New Roman" w:cs="Times New Roman"/>
          <w:lang w:val="en-US"/>
        </w:rPr>
        <w:t xml:space="preserve">: </w:t>
      </w:r>
      <w:r w:rsidRPr="00006705">
        <w:rPr>
          <w:rFonts w:ascii="Times New Roman" w:hAnsi="Times New Roman" w:cs="Times New Roman"/>
          <w:lang w:val="en-US"/>
        </w:rPr>
        <w:t>Miriam Hansen, “Introduction,” “Early Audiences: Myths and Models,”</w:t>
      </w:r>
      <w:r>
        <w:rPr>
          <w:rFonts w:ascii="Times New Roman" w:hAnsi="Times New Roman" w:cs="Times New Roman"/>
          <w:lang w:val="en-US"/>
        </w:rPr>
        <w:t xml:space="preserve"> </w:t>
      </w:r>
    </w:p>
    <w:p w:rsidR="007B72EE" w:rsidRPr="00006705" w:rsidRDefault="007B72EE" w:rsidP="007B72EE">
      <w:pPr>
        <w:pStyle w:val="BodyA"/>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sidRPr="00006705">
        <w:rPr>
          <w:rFonts w:ascii="Times New Roman" w:hAnsi="Times New Roman" w:cs="Times New Roman"/>
          <w:lang w:val="en-US"/>
        </w:rPr>
        <w:t xml:space="preserve">“Chameleon and Catalyst,” </w:t>
      </w:r>
      <w:r>
        <w:rPr>
          <w:rFonts w:ascii="Times New Roman" w:hAnsi="Times New Roman" w:cs="Times New Roman"/>
          <w:lang w:val="en-US"/>
        </w:rPr>
        <w:t xml:space="preserve">in </w:t>
      </w:r>
      <w:r w:rsidRPr="00006705">
        <w:rPr>
          <w:rFonts w:ascii="Times New Roman" w:hAnsi="Times New Roman" w:cs="Times New Roman"/>
          <w:i/>
          <w:iCs/>
          <w:lang w:val="en-US"/>
        </w:rPr>
        <w:t xml:space="preserve">Babel and Babylon: Spectatorship in </w:t>
      </w:r>
      <w:r>
        <w:rPr>
          <w:rFonts w:ascii="Times New Roman" w:hAnsi="Times New Roman" w:cs="Times New Roman"/>
          <w:i/>
          <w:iCs/>
          <w:lang w:val="en-US"/>
        </w:rPr>
        <w:tab/>
      </w:r>
      <w:r>
        <w:rPr>
          <w:rFonts w:ascii="Times New Roman" w:hAnsi="Times New Roman" w:cs="Times New Roman"/>
          <w:i/>
          <w:iCs/>
          <w:lang w:val="en-US"/>
        </w:rPr>
        <w:tab/>
      </w:r>
      <w:r>
        <w:rPr>
          <w:rFonts w:ascii="Times New Roman" w:hAnsi="Times New Roman" w:cs="Times New Roman"/>
          <w:i/>
          <w:iCs/>
          <w:lang w:val="en-US"/>
        </w:rPr>
        <w:tab/>
      </w:r>
      <w:r w:rsidRPr="00006705">
        <w:rPr>
          <w:rFonts w:ascii="Times New Roman" w:hAnsi="Times New Roman" w:cs="Times New Roman"/>
          <w:i/>
          <w:iCs/>
          <w:lang w:val="en-US"/>
        </w:rPr>
        <w:t xml:space="preserve">American Silent Film </w:t>
      </w:r>
      <w:r w:rsidRPr="00006705">
        <w:rPr>
          <w:rFonts w:ascii="Times New Roman" w:eastAsia="Times New Roman" w:hAnsi="Times New Roman" w:cs="Times New Roman"/>
          <w:lang w:val="en-US"/>
        </w:rPr>
        <w:t xml:space="preserve">(Cambridge, Mass.: Harvard University Press, </w:t>
      </w: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r>
      <w:r w:rsidRPr="00006705">
        <w:rPr>
          <w:rFonts w:ascii="Times New Roman" w:eastAsia="Times New Roman" w:hAnsi="Times New Roman" w:cs="Times New Roman"/>
          <w:lang w:val="en-US"/>
        </w:rPr>
        <w:t>1991), 1-19, 60-125.</w:t>
      </w:r>
    </w:p>
    <w:p w:rsidR="007B72EE" w:rsidRPr="00006705" w:rsidRDefault="007B72EE" w:rsidP="007B72EE">
      <w:pPr>
        <w:pStyle w:val="BodyA"/>
        <w:rPr>
          <w:rFonts w:ascii="Times New Roman" w:hAnsi="Times New Roman" w:cs="Times New Roman"/>
          <w:b/>
          <w:lang w:val="en-US"/>
        </w:rPr>
      </w:pPr>
    </w:p>
    <w:p w:rsidR="007B72EE" w:rsidRPr="00006705" w:rsidRDefault="007B72EE" w:rsidP="007B72EE">
      <w:pPr>
        <w:pStyle w:val="BodyA"/>
        <w:rPr>
          <w:rFonts w:ascii="Times New Roman" w:hAnsi="Times New Roman" w:cs="Times New Roman"/>
          <w:u w:val="single"/>
          <w:lang w:val="en-US"/>
        </w:rPr>
      </w:pPr>
      <w:r w:rsidRPr="00006705">
        <w:rPr>
          <w:rFonts w:ascii="Times New Roman" w:hAnsi="Times New Roman" w:cs="Times New Roman"/>
          <w:u w:val="single"/>
          <w:lang w:val="en-US"/>
        </w:rPr>
        <w:t>CIRCULATION</w:t>
      </w:r>
    </w:p>
    <w:p w:rsidR="007B72EE" w:rsidRPr="00006705" w:rsidRDefault="007B72EE" w:rsidP="007B72EE">
      <w:pPr>
        <w:pStyle w:val="BodyA"/>
        <w:rPr>
          <w:rFonts w:ascii="Times New Roman" w:hAnsi="Times New Roman" w:cs="Times New Roman"/>
          <w:b/>
          <w:lang w:val="en-US"/>
        </w:rPr>
      </w:pPr>
    </w:p>
    <w:p w:rsidR="007B72EE" w:rsidRPr="00006705" w:rsidRDefault="007B72EE" w:rsidP="007B72EE">
      <w:pPr>
        <w:pStyle w:val="BodyA"/>
        <w:rPr>
          <w:rFonts w:ascii="Times New Roman" w:eastAsia="Times New Roman Bold" w:hAnsi="Times New Roman" w:cs="Times New Roman"/>
          <w:b/>
          <w:lang w:val="en-US"/>
        </w:rPr>
      </w:pPr>
      <w:r w:rsidRPr="00006705">
        <w:rPr>
          <w:rFonts w:ascii="Times New Roman" w:hAnsi="Times New Roman" w:cs="Times New Roman"/>
          <w:b/>
          <w:lang w:val="en-US"/>
        </w:rPr>
        <w:t xml:space="preserve">Tues., 4/7, Class 23: Circulation and Commodification  </w:t>
      </w:r>
    </w:p>
    <w:p w:rsidR="007B72EE" w:rsidRPr="001E27D6" w:rsidRDefault="007B72EE" w:rsidP="007B72EE">
      <w:pPr>
        <w:pStyle w:val="BodyA"/>
        <w:rPr>
          <w:rFonts w:ascii="Times New Roman" w:hAnsi="Times New Roman" w:cs="Times New Roman"/>
          <w:lang w:val="en-US"/>
        </w:rPr>
      </w:pPr>
      <w:r w:rsidRPr="00006705">
        <w:rPr>
          <w:rFonts w:ascii="Times New Roman" w:hAnsi="Times New Roman" w:cs="Times New Roman"/>
          <w:u w:val="single"/>
          <w:lang w:val="en-US"/>
        </w:rPr>
        <w:t>Reading</w:t>
      </w:r>
      <w:r>
        <w:rPr>
          <w:rFonts w:ascii="Times New Roman" w:hAnsi="Times New Roman" w:cs="Times New Roman"/>
          <w:lang w:val="en-US"/>
        </w:rPr>
        <w:t xml:space="preserve">: </w:t>
      </w:r>
      <w:r w:rsidRPr="00006705">
        <w:rPr>
          <w:rFonts w:ascii="Times New Roman" w:hAnsi="Times New Roman" w:cs="Times New Roman"/>
          <w:lang w:val="en-US"/>
        </w:rPr>
        <w:t>Roland Marchand, “The Great Parable,”</w:t>
      </w:r>
      <w:r>
        <w:rPr>
          <w:rFonts w:ascii="Times New Roman" w:hAnsi="Times New Roman" w:cs="Times New Roman"/>
          <w:lang w:val="en-US"/>
        </w:rPr>
        <w:t xml:space="preserve"> in</w:t>
      </w:r>
      <w:r w:rsidRPr="00006705">
        <w:rPr>
          <w:rFonts w:ascii="Times New Roman" w:hAnsi="Times New Roman" w:cs="Times New Roman"/>
          <w:lang w:val="en-US"/>
        </w:rPr>
        <w:t xml:space="preserve"> </w:t>
      </w:r>
      <w:r w:rsidRPr="00006705">
        <w:rPr>
          <w:rFonts w:ascii="Times New Roman" w:hAnsi="Times New Roman" w:cs="Times New Roman"/>
          <w:i/>
          <w:iCs/>
          <w:lang w:val="en-US"/>
        </w:rPr>
        <w:t>Advertising the American Dream</w:t>
      </w:r>
      <w:r>
        <w:rPr>
          <w:rFonts w:ascii="Times New Roman" w:hAnsi="Times New Roman" w:cs="Times New Roman"/>
          <w:lang w:val="en-US"/>
        </w:rPr>
        <w:t xml:space="preserve">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006705">
        <w:rPr>
          <w:rFonts w:ascii="Times New Roman" w:hAnsi="Times New Roman" w:cs="Times New Roman"/>
          <w:lang w:val="en-US"/>
        </w:rPr>
        <w:t>(Berkeley: University of California Press, 1985), 206-224.</w:t>
      </w:r>
      <w:r w:rsidRPr="00006705">
        <w:rPr>
          <w:rFonts w:ascii="Times New Roman" w:hAnsi="Times New Roman" w:cs="Times New Roman"/>
          <w:lang w:val="en-US"/>
        </w:rPr>
        <w:tab/>
      </w:r>
      <w:r w:rsidRPr="00006705">
        <w:rPr>
          <w:rFonts w:ascii="Times New Roman" w:hAnsi="Times New Roman" w:cs="Times New Roman"/>
          <w:highlight w:val="yellow"/>
          <w:lang w:val="en-US"/>
        </w:rPr>
        <w:t xml:space="preserve"> </w:t>
      </w:r>
    </w:p>
    <w:p w:rsidR="007B72EE" w:rsidRPr="00006705" w:rsidRDefault="007B72EE" w:rsidP="007B72EE">
      <w:pPr>
        <w:pStyle w:val="BodyA"/>
        <w:rPr>
          <w:rFonts w:ascii="Times New Roman" w:hAnsi="Times New Roman" w:cs="Times New Roman"/>
          <w:lang w:val="en-US"/>
        </w:rPr>
      </w:pPr>
      <w:r>
        <w:rPr>
          <w:rFonts w:ascii="Times New Roman" w:hAnsi="Times New Roman" w:cs="Times New Roman"/>
          <w:lang w:val="en-US"/>
        </w:rPr>
        <w:tab/>
        <w:t xml:space="preserve">   </w:t>
      </w:r>
      <w:r w:rsidRPr="00006705">
        <w:rPr>
          <w:rFonts w:ascii="Times New Roman" w:hAnsi="Times New Roman" w:cs="Times New Roman"/>
          <w:lang w:val="en-US"/>
        </w:rPr>
        <w:t>Theodor W. Adorno and Max Horkheimer, “The Culture Industry:</w:t>
      </w:r>
      <w:r>
        <w:rPr>
          <w:rFonts w:ascii="Times New Roman" w:hAnsi="Times New Roman" w:cs="Times New Roman"/>
          <w:lang w:val="en-US"/>
        </w:rPr>
        <w:t xml:space="preserve">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006705">
        <w:rPr>
          <w:rFonts w:ascii="Times New Roman" w:hAnsi="Times New Roman" w:cs="Times New Roman"/>
          <w:lang w:val="en-US"/>
        </w:rPr>
        <w:t>E</w:t>
      </w:r>
      <w:r>
        <w:rPr>
          <w:rFonts w:ascii="Times New Roman" w:hAnsi="Times New Roman" w:cs="Times New Roman"/>
          <w:lang w:val="en-US"/>
        </w:rPr>
        <w:t xml:space="preserve">nlightenment as Mass Deception,” in </w:t>
      </w:r>
      <w:r w:rsidRPr="00006705">
        <w:rPr>
          <w:rFonts w:ascii="Times New Roman" w:hAnsi="Times New Roman" w:cs="Times New Roman"/>
          <w:i/>
          <w:lang w:val="en-US"/>
        </w:rPr>
        <w:t xml:space="preserve">Dialectic of Enlightenment </w:t>
      </w:r>
      <w:r>
        <w:rPr>
          <w:rFonts w:ascii="Times New Roman" w:hAnsi="Times New Roman" w:cs="Times New Roman"/>
          <w:i/>
          <w:lang w:val="en-US"/>
        </w:rPr>
        <w:tab/>
      </w:r>
      <w:r>
        <w:rPr>
          <w:rFonts w:ascii="Times New Roman" w:hAnsi="Times New Roman" w:cs="Times New Roman"/>
          <w:i/>
          <w:lang w:val="en-US"/>
        </w:rPr>
        <w:tab/>
      </w:r>
      <w:r>
        <w:rPr>
          <w:rFonts w:ascii="Times New Roman" w:hAnsi="Times New Roman" w:cs="Times New Roman"/>
          <w:i/>
          <w:lang w:val="en-US"/>
        </w:rPr>
        <w:tab/>
      </w:r>
      <w:r>
        <w:rPr>
          <w:rFonts w:ascii="Times New Roman" w:hAnsi="Times New Roman" w:cs="Times New Roman"/>
          <w:i/>
          <w:lang w:val="en-US"/>
        </w:rPr>
        <w:tab/>
      </w:r>
      <w:r>
        <w:rPr>
          <w:rFonts w:ascii="Times New Roman" w:hAnsi="Times New Roman" w:cs="Times New Roman"/>
          <w:lang w:val="en-US"/>
        </w:rPr>
        <w:t xml:space="preserve">(London: </w:t>
      </w:r>
      <w:r w:rsidRPr="00006705">
        <w:rPr>
          <w:rFonts w:ascii="Times New Roman" w:hAnsi="Times New Roman" w:cs="Times New Roman"/>
          <w:lang w:val="en-US"/>
        </w:rPr>
        <w:t>Verso, 1979), 120-167.</w:t>
      </w:r>
    </w:p>
    <w:p w:rsidR="007B72EE" w:rsidRPr="00006705" w:rsidRDefault="007B72EE" w:rsidP="007B72EE">
      <w:pPr>
        <w:pStyle w:val="BodyA"/>
        <w:rPr>
          <w:rFonts w:ascii="Times New Roman" w:hAnsi="Times New Roman" w:cs="Times New Roman"/>
          <w:lang w:val="en-US"/>
        </w:rPr>
      </w:pPr>
    </w:p>
    <w:p w:rsidR="007B72EE" w:rsidRPr="00006705" w:rsidRDefault="007B72EE" w:rsidP="007B72EE">
      <w:pPr>
        <w:pStyle w:val="BodyA"/>
        <w:rPr>
          <w:rFonts w:ascii="Times New Roman" w:hAnsi="Times New Roman" w:cs="Times New Roman"/>
          <w:lang w:val="en-US"/>
        </w:rPr>
      </w:pPr>
      <w:r w:rsidRPr="00006705">
        <w:rPr>
          <w:rFonts w:ascii="Times New Roman" w:hAnsi="Times New Roman" w:cs="Times New Roman"/>
          <w:b/>
          <w:lang w:val="en-US"/>
        </w:rPr>
        <w:t xml:space="preserve">Thurs., 4/9, Class 24: The Social Life of Things </w:t>
      </w:r>
    </w:p>
    <w:p w:rsidR="00CF0D95" w:rsidRPr="00CF0D95" w:rsidRDefault="00CF0D95" w:rsidP="00CF0D95">
      <w:pPr>
        <w:pStyle w:val="BodyA"/>
        <w:ind w:left="720" w:hanging="720"/>
        <w:rPr>
          <w:rFonts w:ascii="Times New Roman" w:hAnsi="Times New Roman" w:cs="Times New Roman"/>
          <w:b/>
          <w:color w:val="FF0000"/>
          <w:lang w:val="en-US"/>
        </w:rPr>
      </w:pPr>
      <w:r w:rsidRPr="00CF0D95">
        <w:rPr>
          <w:rFonts w:ascii="Times New Roman" w:hAnsi="Times New Roman" w:cs="Times New Roman"/>
          <w:b/>
          <w:color w:val="FF0000"/>
          <w:lang w:val="en-US"/>
        </w:rPr>
        <w:t>Due in class: “Display and Spectatorship” short paper</w:t>
      </w:r>
    </w:p>
    <w:p w:rsidR="007B72EE" w:rsidRDefault="007B72EE" w:rsidP="007B72EE">
      <w:pPr>
        <w:pStyle w:val="BodyA"/>
        <w:ind w:left="720" w:hanging="720"/>
        <w:rPr>
          <w:rFonts w:ascii="Times New Roman" w:hAnsi="Times New Roman" w:cs="Times New Roman"/>
          <w:lang w:val="en-US"/>
        </w:rPr>
      </w:pPr>
      <w:r w:rsidRPr="00006705">
        <w:rPr>
          <w:rFonts w:ascii="Times New Roman" w:hAnsi="Times New Roman" w:cs="Times New Roman"/>
          <w:u w:val="single"/>
          <w:lang w:val="en-US"/>
        </w:rPr>
        <w:t>Reading:</w:t>
      </w:r>
      <w:r>
        <w:rPr>
          <w:rFonts w:ascii="Times New Roman" w:hAnsi="Times New Roman" w:cs="Times New Roman"/>
          <w:lang w:val="en-US"/>
        </w:rPr>
        <w:t xml:space="preserve"> </w:t>
      </w:r>
      <w:r w:rsidRPr="00006705">
        <w:rPr>
          <w:rFonts w:ascii="Times New Roman" w:hAnsi="Times New Roman" w:cs="Times New Roman"/>
          <w:lang w:val="en-US"/>
        </w:rPr>
        <w:t>Arjun Appadurai, “Introduction: Commodities and the Politics of Value,”</w:t>
      </w:r>
      <w:r>
        <w:rPr>
          <w:rFonts w:ascii="Times New Roman" w:hAnsi="Times New Roman" w:cs="Times New Roman"/>
          <w:lang w:val="en-US"/>
        </w:rPr>
        <w:t xml:space="preserve"> in</w:t>
      </w:r>
      <w:r>
        <w:rPr>
          <w:rFonts w:ascii="Times New Roman" w:hAnsi="Times New Roman" w:cs="Times New Roman"/>
          <w:lang w:val="en-US"/>
        </w:rPr>
        <w:tab/>
      </w:r>
      <w:r>
        <w:rPr>
          <w:rFonts w:ascii="Times New Roman" w:hAnsi="Times New Roman" w:cs="Times New Roman"/>
          <w:lang w:val="en-US"/>
        </w:rPr>
        <w:tab/>
      </w:r>
      <w:r w:rsidRPr="00006705">
        <w:rPr>
          <w:rFonts w:ascii="Times New Roman" w:hAnsi="Times New Roman" w:cs="Times New Roman"/>
          <w:i/>
          <w:iCs/>
          <w:lang w:val="en-US"/>
        </w:rPr>
        <w:t xml:space="preserve">The Social Life of Things: Commodities in Cultural Perspective </w:t>
      </w:r>
      <w:r w:rsidRPr="00006705">
        <w:rPr>
          <w:rFonts w:ascii="Times New Roman" w:hAnsi="Times New Roman" w:cs="Times New Roman"/>
          <w:iCs/>
          <w:lang w:val="en-US"/>
        </w:rPr>
        <w:t>(</w:t>
      </w:r>
      <w:r w:rsidRPr="00006705">
        <w:rPr>
          <w:rFonts w:ascii="Times New Roman" w:hAnsi="Times New Roman" w:cs="Times New Roman"/>
          <w:lang w:val="en-US"/>
        </w:rPr>
        <w:t xml:space="preserve">New </w:t>
      </w:r>
      <w:r>
        <w:rPr>
          <w:rFonts w:ascii="Times New Roman" w:hAnsi="Times New Roman" w:cs="Times New Roman"/>
          <w:lang w:val="en-US"/>
        </w:rPr>
        <w:tab/>
      </w:r>
      <w:r w:rsidRPr="00006705">
        <w:rPr>
          <w:rFonts w:ascii="Times New Roman" w:hAnsi="Times New Roman" w:cs="Times New Roman"/>
          <w:lang w:val="en-US"/>
        </w:rPr>
        <w:t>York: Cambridge University Press, 1988 [1986]), 3-63.</w:t>
      </w:r>
    </w:p>
    <w:p w:rsidR="007B72EE" w:rsidRPr="00006705" w:rsidRDefault="007B72EE" w:rsidP="007B72EE">
      <w:pPr>
        <w:pStyle w:val="BodyA"/>
        <w:rPr>
          <w:rFonts w:ascii="Times New Roman" w:hAnsi="Times New Roman" w:cs="Times New Roman"/>
          <w:lang w:val="en-US"/>
        </w:rPr>
      </w:pPr>
    </w:p>
    <w:p w:rsidR="007955D2" w:rsidRDefault="007955D2" w:rsidP="007B72EE">
      <w:pPr>
        <w:pStyle w:val="BodyA"/>
        <w:rPr>
          <w:rFonts w:ascii="Times New Roman" w:hAnsi="Times New Roman" w:cs="Times New Roman"/>
          <w:b/>
          <w:lang w:val="en-US"/>
        </w:rPr>
      </w:pPr>
    </w:p>
    <w:p w:rsidR="007955D2" w:rsidRDefault="007955D2" w:rsidP="007B72EE">
      <w:pPr>
        <w:pStyle w:val="BodyA"/>
        <w:rPr>
          <w:rFonts w:ascii="Times New Roman" w:hAnsi="Times New Roman" w:cs="Times New Roman"/>
          <w:b/>
          <w:lang w:val="en-US"/>
        </w:rPr>
      </w:pPr>
    </w:p>
    <w:p w:rsidR="007B72EE" w:rsidRPr="00006705" w:rsidRDefault="007B72EE" w:rsidP="007B72EE">
      <w:pPr>
        <w:pStyle w:val="BodyA"/>
        <w:rPr>
          <w:rFonts w:ascii="Times New Roman" w:hAnsi="Times New Roman" w:cs="Times New Roman"/>
          <w:b/>
          <w:lang w:val="en-US"/>
        </w:rPr>
      </w:pPr>
      <w:r w:rsidRPr="00006705">
        <w:rPr>
          <w:rFonts w:ascii="Times New Roman" w:hAnsi="Times New Roman" w:cs="Times New Roman"/>
          <w:b/>
          <w:lang w:val="en-US"/>
        </w:rPr>
        <w:t>Tues., 4/14, Class 25: Society of the Spectacle</w:t>
      </w:r>
    </w:p>
    <w:p w:rsidR="007B72EE" w:rsidRDefault="007B72EE" w:rsidP="007B72EE">
      <w:pPr>
        <w:pStyle w:val="BodyA"/>
        <w:rPr>
          <w:rFonts w:ascii="Times New Roman" w:hAnsi="Times New Roman" w:cs="Times New Roman"/>
          <w:i/>
          <w:iCs/>
          <w:lang w:val="en-US"/>
        </w:rPr>
      </w:pPr>
      <w:r w:rsidRPr="00006705">
        <w:rPr>
          <w:rFonts w:ascii="Times New Roman" w:hAnsi="Times New Roman" w:cs="Times New Roman"/>
          <w:u w:val="single"/>
          <w:lang w:val="en-US"/>
        </w:rPr>
        <w:lastRenderedPageBreak/>
        <w:t>Reading:</w:t>
      </w:r>
      <w:r>
        <w:rPr>
          <w:rFonts w:ascii="Times New Roman" w:hAnsi="Times New Roman" w:cs="Times New Roman"/>
          <w:lang w:val="en-US"/>
        </w:rPr>
        <w:t xml:space="preserve"> </w:t>
      </w:r>
      <w:r w:rsidRPr="00006705">
        <w:rPr>
          <w:rFonts w:ascii="Times New Roman" w:hAnsi="Times New Roman" w:cs="Times New Roman"/>
          <w:lang w:val="en-US"/>
        </w:rPr>
        <w:t>Guy Debord, “Separation Perfected,” “The Commodity as Spectacle,”</w:t>
      </w:r>
      <w:r>
        <w:rPr>
          <w:rFonts w:ascii="Times New Roman" w:hAnsi="Times New Roman" w:cs="Times New Roman"/>
          <w:lang w:val="en-US"/>
        </w:rPr>
        <w:t xml:space="preserve"> in</w:t>
      </w:r>
      <w:r w:rsidRPr="00006705">
        <w:rPr>
          <w:rFonts w:ascii="Times New Roman" w:hAnsi="Times New Roman" w:cs="Times New Roman"/>
          <w:lang w:val="en-US"/>
        </w:rPr>
        <w:t xml:space="preserve"> </w:t>
      </w:r>
      <w:r w:rsidRPr="00006705">
        <w:rPr>
          <w:rFonts w:ascii="Times New Roman" w:hAnsi="Times New Roman" w:cs="Times New Roman"/>
          <w:i/>
          <w:iCs/>
          <w:lang w:val="en-US"/>
        </w:rPr>
        <w:t>The</w:t>
      </w:r>
      <w:r>
        <w:rPr>
          <w:rFonts w:ascii="Times New Roman" w:hAnsi="Times New Roman" w:cs="Times New Roman"/>
          <w:i/>
          <w:iCs/>
          <w:lang w:val="en-US"/>
        </w:rPr>
        <w:tab/>
      </w:r>
      <w:r>
        <w:rPr>
          <w:rFonts w:ascii="Times New Roman" w:hAnsi="Times New Roman" w:cs="Times New Roman"/>
          <w:i/>
          <w:iCs/>
          <w:lang w:val="en-US"/>
        </w:rPr>
        <w:tab/>
      </w:r>
      <w:r>
        <w:rPr>
          <w:rFonts w:ascii="Times New Roman" w:hAnsi="Times New Roman" w:cs="Times New Roman"/>
          <w:i/>
          <w:iCs/>
          <w:lang w:val="en-US"/>
        </w:rPr>
        <w:tab/>
      </w:r>
      <w:r w:rsidRPr="00006705">
        <w:rPr>
          <w:rFonts w:ascii="Times New Roman" w:hAnsi="Times New Roman" w:cs="Times New Roman"/>
          <w:i/>
          <w:iCs/>
          <w:lang w:val="en-US"/>
        </w:rPr>
        <w:t>Society of the Spectacle</w:t>
      </w:r>
      <w:r w:rsidRPr="00006705">
        <w:rPr>
          <w:rFonts w:ascii="Times New Roman" w:hAnsi="Times New Roman" w:cs="Times New Roman"/>
          <w:iCs/>
          <w:lang w:val="en-US"/>
        </w:rPr>
        <w:t xml:space="preserve"> (Detroit: Black and Red, 1983), n.p.</w:t>
      </w:r>
      <w:r>
        <w:rPr>
          <w:rFonts w:ascii="Times New Roman" w:hAnsi="Times New Roman" w:cs="Times New Roman"/>
          <w:i/>
          <w:iCs/>
          <w:lang w:val="en-US"/>
        </w:rPr>
        <w:tab/>
      </w:r>
    </w:p>
    <w:p w:rsidR="007B72EE" w:rsidRPr="00816407" w:rsidRDefault="007B72EE" w:rsidP="007B72EE">
      <w:pPr>
        <w:pStyle w:val="BodyA"/>
        <w:rPr>
          <w:rFonts w:ascii="Times New Roman" w:hAnsi="Times New Roman" w:cs="Times New Roman"/>
          <w:i/>
          <w:iCs/>
          <w:lang w:val="en-US"/>
        </w:rPr>
      </w:pPr>
      <w:r>
        <w:rPr>
          <w:rFonts w:ascii="Times New Roman" w:hAnsi="Times New Roman" w:cs="Times New Roman"/>
          <w:i/>
          <w:iCs/>
          <w:lang w:val="en-US"/>
        </w:rPr>
        <w:tab/>
        <w:t xml:space="preserve">    </w:t>
      </w:r>
      <w:r w:rsidRPr="00816407">
        <w:rPr>
          <w:rFonts w:ascii="Times New Roman" w:hAnsi="Times New Roman" w:cs="Times New Roman"/>
          <w:iCs/>
          <w:lang w:val="en-US"/>
        </w:rPr>
        <w:t xml:space="preserve">David Foster Wallace, “9/11: The View from the Midwest,” </w:t>
      </w:r>
      <w:r w:rsidRPr="00816407">
        <w:rPr>
          <w:rFonts w:ascii="Times New Roman" w:hAnsi="Times New Roman" w:cs="Times New Roman"/>
          <w:i/>
          <w:iCs/>
          <w:lang w:val="en-US"/>
        </w:rPr>
        <w:t>Rolling Stone</w:t>
      </w:r>
      <w:r w:rsidRPr="00816407">
        <w:rPr>
          <w:rFonts w:ascii="Times New Roman" w:hAnsi="Times New Roman" w:cs="Times New Roman"/>
          <w:iCs/>
          <w:lang w:val="en-US"/>
        </w:rPr>
        <w:t>,</w:t>
      </w:r>
    </w:p>
    <w:p w:rsidR="007B72EE" w:rsidRPr="001E27D6" w:rsidRDefault="007B72EE" w:rsidP="007B72EE">
      <w:pPr>
        <w:pStyle w:val="BodyA"/>
        <w:rPr>
          <w:rFonts w:ascii="Times New Roman" w:hAnsi="Times New Roman" w:cs="Times New Roman"/>
          <w:i/>
          <w:iCs/>
          <w:lang w:val="en-US"/>
        </w:rPr>
      </w:pPr>
      <w:r w:rsidRPr="00816407">
        <w:rPr>
          <w:rFonts w:ascii="Times New Roman" w:hAnsi="Times New Roman" w:cs="Times New Roman"/>
          <w:i/>
          <w:iCs/>
          <w:lang w:val="en-US"/>
        </w:rPr>
        <w:tab/>
      </w:r>
      <w:r w:rsidRPr="00816407">
        <w:rPr>
          <w:rFonts w:ascii="Times New Roman" w:hAnsi="Times New Roman" w:cs="Times New Roman"/>
          <w:i/>
          <w:iCs/>
          <w:lang w:val="en-US"/>
        </w:rPr>
        <w:tab/>
      </w:r>
      <w:r w:rsidRPr="00816407">
        <w:rPr>
          <w:rFonts w:ascii="Times New Roman" w:hAnsi="Times New Roman" w:cs="Times New Roman"/>
          <w:iCs/>
          <w:lang w:val="en-US"/>
        </w:rPr>
        <w:t>25 October 2001.</w:t>
      </w:r>
    </w:p>
    <w:p w:rsidR="007B72EE" w:rsidRPr="00006705" w:rsidRDefault="007B72EE" w:rsidP="007B72EE">
      <w:pPr>
        <w:pStyle w:val="BodyA"/>
        <w:rPr>
          <w:rFonts w:ascii="Times New Roman" w:eastAsia="Times New Roman" w:hAnsi="Times New Roman" w:cs="Times New Roman"/>
          <w:lang w:val="en-US"/>
        </w:rPr>
      </w:pPr>
    </w:p>
    <w:p w:rsidR="007B72EE" w:rsidRPr="00006705" w:rsidRDefault="007B72EE" w:rsidP="007B72EE">
      <w:pPr>
        <w:pStyle w:val="BodyA"/>
        <w:rPr>
          <w:rFonts w:ascii="Times New Roman" w:eastAsia="Times New Roman" w:hAnsi="Times New Roman" w:cs="Times New Roman"/>
          <w:b/>
          <w:color w:val="auto"/>
          <w:lang w:val="en-US"/>
        </w:rPr>
      </w:pPr>
      <w:r w:rsidRPr="00006705">
        <w:rPr>
          <w:rFonts w:ascii="Times New Roman" w:hAnsi="Times New Roman" w:cs="Times New Roman"/>
          <w:b/>
          <w:lang w:val="en-US"/>
        </w:rPr>
        <w:t xml:space="preserve">Thurs., 4/16, Class 26: </w:t>
      </w:r>
      <w:r w:rsidRPr="00006705">
        <w:rPr>
          <w:rFonts w:ascii="Times New Roman" w:eastAsia="Times New Roman" w:hAnsi="Times New Roman" w:cs="Times New Roman"/>
          <w:b/>
          <w:color w:val="auto"/>
          <w:lang w:val="en-US"/>
        </w:rPr>
        <w:t>Presentations</w:t>
      </w:r>
    </w:p>
    <w:p w:rsidR="007B72EE" w:rsidRPr="00006705" w:rsidRDefault="007B72EE" w:rsidP="007B72EE">
      <w:pPr>
        <w:pStyle w:val="BodyA"/>
        <w:rPr>
          <w:rFonts w:ascii="Times New Roman" w:eastAsia="Times New Roman" w:hAnsi="Times New Roman" w:cs="Times New Roman"/>
          <w:lang w:val="en-US"/>
        </w:rPr>
      </w:pPr>
    </w:p>
    <w:p w:rsidR="007B72EE" w:rsidRDefault="007B72EE" w:rsidP="007B72EE">
      <w:pPr>
        <w:pStyle w:val="BodyA"/>
        <w:rPr>
          <w:rFonts w:ascii="Times New Roman" w:hAnsi="Times New Roman" w:cs="Times New Roman"/>
          <w:b/>
          <w:lang w:val="en-US"/>
        </w:rPr>
      </w:pPr>
      <w:r w:rsidRPr="00006705">
        <w:rPr>
          <w:rFonts w:ascii="Times New Roman" w:hAnsi="Times New Roman" w:cs="Times New Roman"/>
          <w:b/>
          <w:lang w:val="en-US"/>
        </w:rPr>
        <w:t>Tues., 4/21, Class 27: Presentations</w:t>
      </w:r>
    </w:p>
    <w:p w:rsidR="007B72EE" w:rsidRPr="0036200C" w:rsidRDefault="007B72EE" w:rsidP="007B72EE">
      <w:pPr>
        <w:pStyle w:val="BodyA"/>
        <w:rPr>
          <w:rFonts w:ascii="Times New Roman" w:eastAsia="Times New Roman Bold" w:hAnsi="Times New Roman" w:cs="Times New Roman"/>
          <w:b/>
          <w:color w:val="FF0000"/>
          <w:lang w:val="en-US"/>
        </w:rPr>
      </w:pPr>
      <w:r w:rsidRPr="0036200C">
        <w:rPr>
          <w:rFonts w:ascii="Times New Roman" w:hAnsi="Times New Roman" w:cs="Times New Roman"/>
          <w:b/>
          <w:color w:val="FF0000"/>
          <w:lang w:val="en-US"/>
        </w:rPr>
        <w:t>Due in class: “Circulation” short paper</w:t>
      </w:r>
    </w:p>
    <w:p w:rsidR="007B72EE" w:rsidRPr="00006705" w:rsidRDefault="007B72EE" w:rsidP="007B72EE">
      <w:pPr>
        <w:pStyle w:val="BodyA"/>
        <w:rPr>
          <w:rFonts w:ascii="Times New Roman" w:eastAsia="Times New Roman Bold" w:hAnsi="Times New Roman" w:cs="Times New Roman"/>
          <w:lang w:val="en-US"/>
        </w:rPr>
      </w:pPr>
    </w:p>
    <w:p w:rsidR="007B72EE" w:rsidRPr="00006705" w:rsidRDefault="007B72EE" w:rsidP="007B72EE">
      <w:pPr>
        <w:pStyle w:val="BodyA"/>
        <w:rPr>
          <w:rFonts w:ascii="Times New Roman" w:hAnsi="Times New Roman" w:cs="Times New Roman"/>
          <w:b/>
          <w:lang w:val="en-US"/>
        </w:rPr>
      </w:pPr>
      <w:r w:rsidRPr="00006705">
        <w:rPr>
          <w:rFonts w:ascii="Times New Roman" w:hAnsi="Times New Roman" w:cs="Times New Roman"/>
          <w:b/>
          <w:lang w:val="en-US"/>
        </w:rPr>
        <w:t>Thurs., 4/23, Class 28: Presentations</w:t>
      </w:r>
    </w:p>
    <w:p w:rsidR="007B72EE" w:rsidRPr="00006705" w:rsidRDefault="007B72EE" w:rsidP="007B72EE">
      <w:pPr>
        <w:pStyle w:val="BodyA"/>
        <w:rPr>
          <w:rFonts w:ascii="Times New Roman" w:hAnsi="Times New Roman" w:cs="Times New Roman"/>
          <w:b/>
          <w:lang w:val="en-US"/>
        </w:rPr>
      </w:pPr>
    </w:p>
    <w:p w:rsidR="007B72EE" w:rsidRPr="00006705" w:rsidRDefault="007B72EE" w:rsidP="007B72EE">
      <w:pPr>
        <w:pStyle w:val="BodyA"/>
        <w:rPr>
          <w:rFonts w:ascii="Times New Roman" w:hAnsi="Times New Roman" w:cs="Times New Roman"/>
          <w:b/>
          <w:lang w:val="en-US"/>
        </w:rPr>
      </w:pPr>
      <w:r w:rsidRPr="00006705">
        <w:rPr>
          <w:rFonts w:ascii="Times New Roman" w:hAnsi="Times New Roman" w:cs="Times New Roman"/>
          <w:b/>
          <w:lang w:val="en-US"/>
        </w:rPr>
        <w:t xml:space="preserve">Thurs., 4/30: </w:t>
      </w:r>
      <w:r w:rsidRPr="00006705">
        <w:rPr>
          <w:rFonts w:ascii="Times New Roman" w:hAnsi="Times New Roman" w:cs="Times New Roman"/>
          <w:b/>
          <w:color w:val="FF0000"/>
          <w:lang w:val="en-US"/>
        </w:rPr>
        <w:t xml:space="preserve">Papers Due by 5PM via e-mail </w:t>
      </w:r>
      <w:r>
        <w:rPr>
          <w:rFonts w:ascii="Times New Roman" w:hAnsi="Times New Roman" w:cs="Times New Roman"/>
          <w:b/>
          <w:color w:val="FF0000"/>
          <w:lang w:val="en-US"/>
        </w:rPr>
        <w:t xml:space="preserve">(as a word document) </w:t>
      </w:r>
      <w:r w:rsidRPr="00006705">
        <w:rPr>
          <w:rFonts w:ascii="Times New Roman" w:hAnsi="Times New Roman" w:cs="Times New Roman"/>
          <w:b/>
          <w:color w:val="FF0000"/>
          <w:lang w:val="en-US"/>
        </w:rPr>
        <w:t>to both Matt and Maggie</w:t>
      </w:r>
      <w:r w:rsidRPr="00006705">
        <w:rPr>
          <w:rFonts w:ascii="Times New Roman" w:hAnsi="Times New Roman" w:cs="Times New Roman"/>
          <w:b/>
          <w:lang w:val="en-US"/>
        </w:rPr>
        <w:t xml:space="preserve"> </w:t>
      </w:r>
    </w:p>
    <w:p w:rsidR="007B72EE" w:rsidRPr="00006705" w:rsidRDefault="007B72EE" w:rsidP="007B72EE">
      <w:pPr>
        <w:pStyle w:val="Body"/>
        <w:rPr>
          <w:rFonts w:hAnsi="Times New Roman" w:cs="Times New Roman"/>
        </w:rPr>
      </w:pPr>
    </w:p>
    <w:p w:rsidR="007B72EE" w:rsidRPr="00006705" w:rsidRDefault="007B72EE" w:rsidP="007B72EE"/>
    <w:p w:rsidR="0015646A" w:rsidRDefault="0015646A"/>
    <w:sectPr w:rsidR="0015646A" w:rsidSect="00445BA2">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9A9" w:rsidRDefault="00E769A9">
      <w:r>
        <w:separator/>
      </w:r>
    </w:p>
  </w:endnote>
  <w:endnote w:type="continuationSeparator" w:id="0">
    <w:p w:rsidR="00E769A9" w:rsidRDefault="00E76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E99" w:rsidRDefault="006345CA" w:rsidP="007D6A6C">
    <w:pPr>
      <w:pStyle w:val="Footer"/>
      <w:framePr w:wrap="around" w:vAnchor="text" w:hAnchor="margin" w:xAlign="right" w:y="1"/>
      <w:rPr>
        <w:rStyle w:val="PageNumber"/>
      </w:rPr>
    </w:pPr>
    <w:r>
      <w:rPr>
        <w:rStyle w:val="PageNumber"/>
      </w:rPr>
      <w:fldChar w:fldCharType="begin"/>
    </w:r>
    <w:r w:rsidR="001A6436">
      <w:rPr>
        <w:rStyle w:val="PageNumber"/>
      </w:rPr>
      <w:instrText xml:space="preserve">PAGE  </w:instrText>
    </w:r>
    <w:r>
      <w:rPr>
        <w:rStyle w:val="PageNumber"/>
      </w:rPr>
      <w:fldChar w:fldCharType="end"/>
    </w:r>
  </w:p>
  <w:p w:rsidR="00A04E99" w:rsidRDefault="00E769A9" w:rsidP="00A04E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E99" w:rsidRDefault="006345CA" w:rsidP="007D6A6C">
    <w:pPr>
      <w:pStyle w:val="Footer"/>
      <w:framePr w:wrap="around" w:vAnchor="text" w:hAnchor="margin" w:xAlign="right" w:y="1"/>
      <w:rPr>
        <w:rStyle w:val="PageNumber"/>
      </w:rPr>
    </w:pPr>
    <w:r>
      <w:rPr>
        <w:rStyle w:val="PageNumber"/>
      </w:rPr>
      <w:fldChar w:fldCharType="begin"/>
    </w:r>
    <w:r w:rsidR="001A6436">
      <w:rPr>
        <w:rStyle w:val="PageNumber"/>
      </w:rPr>
      <w:instrText xml:space="preserve">PAGE  </w:instrText>
    </w:r>
    <w:r>
      <w:rPr>
        <w:rStyle w:val="PageNumber"/>
      </w:rPr>
      <w:fldChar w:fldCharType="separate"/>
    </w:r>
    <w:r w:rsidR="003A1F97">
      <w:rPr>
        <w:rStyle w:val="PageNumber"/>
        <w:noProof/>
      </w:rPr>
      <w:t>2</w:t>
    </w:r>
    <w:r>
      <w:rPr>
        <w:rStyle w:val="PageNumber"/>
      </w:rPr>
      <w:fldChar w:fldCharType="end"/>
    </w:r>
  </w:p>
  <w:p w:rsidR="00A04E99" w:rsidRDefault="00E769A9" w:rsidP="00A04E9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9A9" w:rsidRDefault="00E769A9">
      <w:r>
        <w:separator/>
      </w:r>
    </w:p>
  </w:footnote>
  <w:footnote w:type="continuationSeparator" w:id="0">
    <w:p w:rsidR="00E769A9" w:rsidRDefault="00E76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F6139"/>
    <w:multiLevelType w:val="multilevel"/>
    <w:tmpl w:val="3C40AC0A"/>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nsid w:val="2A180ACE"/>
    <w:multiLevelType w:val="multilevel"/>
    <w:tmpl w:val="7BACECD6"/>
    <w:styleLink w:val="List31"/>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nsid w:val="2C835404"/>
    <w:multiLevelType w:val="multilevel"/>
    <w:tmpl w:val="D8C2313E"/>
    <w:styleLink w:val="List5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nsid w:val="438B7800"/>
    <w:multiLevelType w:val="multilevel"/>
    <w:tmpl w:val="F50420E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nsid w:val="52E448B4"/>
    <w:multiLevelType w:val="multilevel"/>
    <w:tmpl w:val="EBD62B06"/>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5AD866BF"/>
    <w:multiLevelType w:val="multilevel"/>
    <w:tmpl w:val="EFA8C156"/>
    <w:styleLink w:val="List4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5C5028FB"/>
    <w:multiLevelType w:val="hybridMultilevel"/>
    <w:tmpl w:val="A4C4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F852CA"/>
    <w:multiLevelType w:val="multilevel"/>
    <w:tmpl w:val="A5BEE72A"/>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74006B99"/>
    <w:multiLevelType w:val="multilevel"/>
    <w:tmpl w:val="4A0ACF6C"/>
    <w:lvl w:ilvl="0">
      <w:numFmt w:val="bullet"/>
      <w:lvlText w:val="•"/>
      <w:lvlJc w:val="left"/>
      <w:pPr>
        <w:tabs>
          <w:tab w:val="num" w:pos="720"/>
        </w:tabs>
        <w:ind w:left="720" w:hanging="360"/>
      </w:pPr>
      <w:rPr>
        <w:position w:val="0"/>
      </w:rPr>
    </w:lvl>
    <w:lvl w:ilvl="1">
      <w:start w:val="1"/>
      <w:numFmt w:val="bullet"/>
      <w:lvlText w:val="o"/>
      <w:lvlJc w:val="left"/>
      <w:pPr>
        <w:tabs>
          <w:tab w:val="num" w:pos="104"/>
        </w:tabs>
      </w:pPr>
      <w:rPr>
        <w:position w:val="0"/>
      </w:rPr>
    </w:lvl>
    <w:lvl w:ilvl="2">
      <w:start w:val="1"/>
      <w:numFmt w:val="bullet"/>
      <w:lvlText w:val="▪"/>
      <w:lvlJc w:val="left"/>
      <w:pPr>
        <w:tabs>
          <w:tab w:val="num" w:pos="104"/>
        </w:tabs>
      </w:pPr>
      <w:rPr>
        <w:position w:val="0"/>
      </w:rPr>
    </w:lvl>
    <w:lvl w:ilvl="3">
      <w:start w:val="1"/>
      <w:numFmt w:val="bullet"/>
      <w:lvlText w:val="•"/>
      <w:lvlJc w:val="left"/>
      <w:pPr>
        <w:tabs>
          <w:tab w:val="num" w:pos="104"/>
        </w:tabs>
      </w:pPr>
      <w:rPr>
        <w:position w:val="0"/>
      </w:rPr>
    </w:lvl>
    <w:lvl w:ilvl="4">
      <w:start w:val="1"/>
      <w:numFmt w:val="bullet"/>
      <w:lvlText w:val="o"/>
      <w:lvlJc w:val="left"/>
      <w:pPr>
        <w:tabs>
          <w:tab w:val="num" w:pos="104"/>
        </w:tabs>
      </w:pPr>
      <w:rPr>
        <w:position w:val="0"/>
      </w:rPr>
    </w:lvl>
    <w:lvl w:ilvl="5">
      <w:start w:val="1"/>
      <w:numFmt w:val="bullet"/>
      <w:lvlText w:val="▪"/>
      <w:lvlJc w:val="left"/>
      <w:pPr>
        <w:tabs>
          <w:tab w:val="num" w:pos="104"/>
        </w:tabs>
      </w:pPr>
      <w:rPr>
        <w:position w:val="0"/>
      </w:rPr>
    </w:lvl>
    <w:lvl w:ilvl="6">
      <w:start w:val="1"/>
      <w:numFmt w:val="bullet"/>
      <w:lvlText w:val="•"/>
      <w:lvlJc w:val="left"/>
      <w:pPr>
        <w:tabs>
          <w:tab w:val="num" w:pos="104"/>
        </w:tabs>
      </w:pPr>
      <w:rPr>
        <w:position w:val="0"/>
      </w:rPr>
    </w:lvl>
    <w:lvl w:ilvl="7">
      <w:start w:val="1"/>
      <w:numFmt w:val="bullet"/>
      <w:lvlText w:val="o"/>
      <w:lvlJc w:val="left"/>
      <w:pPr>
        <w:tabs>
          <w:tab w:val="num" w:pos="104"/>
        </w:tabs>
      </w:pPr>
      <w:rPr>
        <w:position w:val="0"/>
      </w:rPr>
    </w:lvl>
    <w:lvl w:ilvl="8">
      <w:start w:val="1"/>
      <w:numFmt w:val="bullet"/>
      <w:lvlText w:val="▪"/>
      <w:lvlJc w:val="left"/>
      <w:pPr>
        <w:tabs>
          <w:tab w:val="num" w:pos="104"/>
        </w:tabs>
      </w:pPr>
      <w:rPr>
        <w:position w:val="0"/>
      </w:rPr>
    </w:lvl>
  </w:abstractNum>
  <w:num w:numId="1">
    <w:abstractNumId w:val="7"/>
  </w:num>
  <w:num w:numId="2">
    <w:abstractNumId w:val="8"/>
  </w:num>
  <w:num w:numId="3">
    <w:abstractNumId w:val="4"/>
  </w:num>
  <w:num w:numId="4">
    <w:abstractNumId w:val="1"/>
  </w:num>
  <w:num w:numId="5">
    <w:abstractNumId w:val="5"/>
  </w:num>
  <w:num w:numId="6">
    <w:abstractNumId w:val="2"/>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2EE"/>
    <w:rsid w:val="0000268D"/>
    <w:rsid w:val="0015646A"/>
    <w:rsid w:val="001A6436"/>
    <w:rsid w:val="002C26E7"/>
    <w:rsid w:val="0036200C"/>
    <w:rsid w:val="003A1F97"/>
    <w:rsid w:val="00516A2E"/>
    <w:rsid w:val="00573FAB"/>
    <w:rsid w:val="005D675A"/>
    <w:rsid w:val="006345CA"/>
    <w:rsid w:val="006D0F2B"/>
    <w:rsid w:val="007955D2"/>
    <w:rsid w:val="007B72EE"/>
    <w:rsid w:val="008A59CC"/>
    <w:rsid w:val="00A31605"/>
    <w:rsid w:val="00BA6634"/>
    <w:rsid w:val="00BC1049"/>
    <w:rsid w:val="00CC5959"/>
    <w:rsid w:val="00CC5D21"/>
    <w:rsid w:val="00CF0D95"/>
    <w:rsid w:val="00D57556"/>
    <w:rsid w:val="00E769A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12593-6422-4C6B-B633-9CD04DE46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B72EE"/>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7B72EE"/>
    <w:pPr>
      <w:pBdr>
        <w:top w:val="nil"/>
        <w:left w:val="nil"/>
        <w:bottom w:val="nil"/>
        <w:right w:val="nil"/>
        <w:between w:val="nil"/>
        <w:bar w:val="nil"/>
      </w:pBdr>
    </w:pPr>
    <w:rPr>
      <w:rFonts w:ascii="Cambria" w:eastAsia="Cambria" w:hAnsi="Cambria" w:cs="Cambria"/>
      <w:color w:val="000000"/>
      <w:u w:color="000000"/>
      <w:bdr w:val="nil"/>
      <w:lang w:val="it-IT"/>
    </w:rPr>
  </w:style>
  <w:style w:type="character" w:customStyle="1" w:styleId="Hyperlink0">
    <w:name w:val="Hyperlink.0"/>
    <w:basedOn w:val="DefaultParagraphFont"/>
    <w:rsid w:val="007B72EE"/>
    <w:rPr>
      <w:u w:val="single"/>
    </w:rPr>
  </w:style>
  <w:style w:type="character" w:customStyle="1" w:styleId="Hyperlink1">
    <w:name w:val="Hyperlink.1"/>
    <w:basedOn w:val="DefaultParagraphFont"/>
    <w:rsid w:val="007B72EE"/>
    <w:rPr>
      <w:u w:val="single"/>
    </w:rPr>
  </w:style>
  <w:style w:type="paragraph" w:customStyle="1" w:styleId="BodyAA">
    <w:name w:val="Body A A"/>
    <w:rsid w:val="007B72EE"/>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numbering" w:customStyle="1" w:styleId="List0">
    <w:name w:val="List 0"/>
    <w:basedOn w:val="NoList"/>
    <w:rsid w:val="007B72EE"/>
    <w:pPr>
      <w:numPr>
        <w:numId w:val="1"/>
      </w:numPr>
    </w:pPr>
  </w:style>
  <w:style w:type="numbering" w:customStyle="1" w:styleId="List21">
    <w:name w:val="List 21"/>
    <w:basedOn w:val="NoList"/>
    <w:rsid w:val="007B72EE"/>
    <w:pPr>
      <w:numPr>
        <w:numId w:val="3"/>
      </w:numPr>
    </w:pPr>
  </w:style>
  <w:style w:type="numbering" w:customStyle="1" w:styleId="List31">
    <w:name w:val="List 31"/>
    <w:basedOn w:val="NoList"/>
    <w:rsid w:val="007B72EE"/>
    <w:pPr>
      <w:numPr>
        <w:numId w:val="4"/>
      </w:numPr>
    </w:pPr>
  </w:style>
  <w:style w:type="numbering" w:customStyle="1" w:styleId="List41">
    <w:name w:val="List 41"/>
    <w:basedOn w:val="NoList"/>
    <w:rsid w:val="007B72EE"/>
    <w:pPr>
      <w:numPr>
        <w:numId w:val="5"/>
      </w:numPr>
    </w:pPr>
  </w:style>
  <w:style w:type="numbering" w:customStyle="1" w:styleId="List51">
    <w:name w:val="List 51"/>
    <w:basedOn w:val="NoList"/>
    <w:rsid w:val="007B72EE"/>
    <w:pPr>
      <w:numPr>
        <w:numId w:val="6"/>
      </w:numPr>
    </w:pPr>
  </w:style>
  <w:style w:type="numbering" w:customStyle="1" w:styleId="List6">
    <w:name w:val="List 6"/>
    <w:basedOn w:val="NoList"/>
    <w:rsid w:val="007B72EE"/>
    <w:pPr>
      <w:numPr>
        <w:numId w:val="8"/>
      </w:numPr>
    </w:pPr>
  </w:style>
  <w:style w:type="paragraph" w:styleId="CommentText">
    <w:name w:val="annotation text"/>
    <w:link w:val="CommentTextChar"/>
    <w:rsid w:val="007B72EE"/>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CommentTextChar">
    <w:name w:val="Comment Text Char"/>
    <w:basedOn w:val="DefaultParagraphFont"/>
    <w:link w:val="CommentText"/>
    <w:rsid w:val="007B72EE"/>
    <w:rPr>
      <w:rFonts w:ascii="Cambria" w:eastAsia="Cambria" w:hAnsi="Cambria" w:cs="Cambria"/>
      <w:color w:val="000000"/>
      <w:u w:color="000000"/>
      <w:bdr w:val="nil"/>
    </w:rPr>
  </w:style>
  <w:style w:type="paragraph" w:customStyle="1" w:styleId="Body">
    <w:name w:val="Body"/>
    <w:rsid w:val="007B72EE"/>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styleId="Footer">
    <w:name w:val="footer"/>
    <w:basedOn w:val="Normal"/>
    <w:link w:val="FooterChar"/>
    <w:uiPriority w:val="99"/>
    <w:unhideWhenUsed/>
    <w:rsid w:val="007B72EE"/>
    <w:pPr>
      <w:tabs>
        <w:tab w:val="center" w:pos="4320"/>
        <w:tab w:val="right" w:pos="8640"/>
      </w:tabs>
    </w:pPr>
  </w:style>
  <w:style w:type="character" w:customStyle="1" w:styleId="FooterChar">
    <w:name w:val="Footer Char"/>
    <w:basedOn w:val="DefaultParagraphFont"/>
    <w:link w:val="Footer"/>
    <w:uiPriority w:val="99"/>
    <w:rsid w:val="007B72EE"/>
    <w:rPr>
      <w:rFonts w:ascii="Times New Roman" w:eastAsia="Arial Unicode MS" w:hAnsi="Times New Roman" w:cs="Times New Roman"/>
      <w:bdr w:val="nil"/>
    </w:rPr>
  </w:style>
  <w:style w:type="character" w:styleId="PageNumber">
    <w:name w:val="page number"/>
    <w:basedOn w:val="DefaultParagraphFont"/>
    <w:uiPriority w:val="99"/>
    <w:semiHidden/>
    <w:unhideWhenUsed/>
    <w:rsid w:val="007B7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mato@wustl.edu" TargetMode="External"/><Relationship Id="rId3" Type="http://schemas.openxmlformats.org/officeDocument/2006/relationships/settings" Target="settings.xml"/><Relationship Id="rId7" Type="http://schemas.openxmlformats.org/officeDocument/2006/relationships/hyperlink" Target="mailto:mtaft@wustl.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2135</Words>
  <Characters>12171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Fox-Amato</dc:creator>
  <cp:keywords/>
  <dc:description/>
  <cp:lastModifiedBy>Amy Lehman</cp:lastModifiedBy>
  <cp:revision>2</cp:revision>
  <cp:lastPrinted>2015-01-11T03:16:00Z</cp:lastPrinted>
  <dcterms:created xsi:type="dcterms:W3CDTF">2015-01-15T16:11:00Z</dcterms:created>
  <dcterms:modified xsi:type="dcterms:W3CDTF">2015-01-15T16:11:00Z</dcterms:modified>
</cp:coreProperties>
</file>